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56B6D8" w14:textId="77777777" w:rsidR="00DB4B12" w:rsidRPr="00DB4B12" w:rsidRDefault="00DB4B12" w:rsidP="000B3777">
      <w:pPr>
        <w:spacing w:after="0" w:line="240" w:lineRule="auto"/>
        <w:jc w:val="center"/>
        <w:rPr>
          <w:rFonts w:ascii="Times New Roman" w:hAnsi="Times New Roman" w:cs="Times New Roman"/>
          <w:b/>
          <w:color w:val="1F4E79"/>
          <w:sz w:val="42"/>
          <w:szCs w:val="42"/>
        </w:rPr>
      </w:pPr>
      <w:r w:rsidRPr="00DB4B12">
        <w:rPr>
          <w:rFonts w:ascii="Times New Roman" w:hAnsi="Times New Roman" w:cs="Times New Roman"/>
          <w:b/>
          <w:color w:val="1F4E79"/>
          <w:sz w:val="42"/>
          <w:szCs w:val="42"/>
        </w:rPr>
        <w:t>Příloha č. 9 Zadávací dokumentace</w:t>
      </w:r>
    </w:p>
    <w:p w14:paraId="745E651C" w14:textId="77777777" w:rsidR="00DB4B12" w:rsidRPr="00DB4B12" w:rsidRDefault="00DB4B12" w:rsidP="000B3777">
      <w:pPr>
        <w:spacing w:after="0" w:line="240" w:lineRule="auto"/>
        <w:jc w:val="center"/>
        <w:rPr>
          <w:rFonts w:ascii="Times New Roman" w:hAnsi="Times New Roman" w:cs="Times New Roman"/>
          <w:b/>
          <w:sz w:val="42"/>
          <w:szCs w:val="42"/>
        </w:rPr>
      </w:pPr>
    </w:p>
    <w:p w14:paraId="6459DBCE" w14:textId="77777777" w:rsidR="00DB4B12" w:rsidRPr="00DB4B12" w:rsidRDefault="00DB4B12" w:rsidP="000B3777">
      <w:pPr>
        <w:spacing w:after="0" w:line="240" w:lineRule="auto"/>
        <w:jc w:val="center"/>
        <w:rPr>
          <w:rFonts w:ascii="Times New Roman" w:hAnsi="Times New Roman" w:cs="Times New Roman"/>
          <w:szCs w:val="20"/>
        </w:rPr>
      </w:pPr>
      <w:r w:rsidRPr="00DB4B12">
        <w:rPr>
          <w:rFonts w:ascii="Times New Roman" w:hAnsi="Times New Roman" w:cs="Times New Roman"/>
          <w:b/>
          <w:sz w:val="42"/>
          <w:szCs w:val="42"/>
        </w:rPr>
        <w:t>NÁVRH SMLOUVY O DÍLO</w:t>
      </w:r>
      <w:r w:rsidRPr="00DB4B12">
        <w:rPr>
          <w:rFonts w:ascii="Times New Roman" w:hAnsi="Times New Roman" w:cs="Times New Roman"/>
          <w:b/>
          <w:sz w:val="40"/>
          <w:szCs w:val="40"/>
        </w:rPr>
        <w:br/>
      </w:r>
    </w:p>
    <w:p w14:paraId="665258C2" w14:textId="77777777" w:rsidR="00DB4B12" w:rsidRPr="00DB4B12" w:rsidRDefault="00DB4B12" w:rsidP="000B3777">
      <w:pPr>
        <w:spacing w:after="0" w:line="240" w:lineRule="auto"/>
        <w:jc w:val="center"/>
        <w:rPr>
          <w:rFonts w:ascii="Times New Roman" w:hAnsi="Times New Roman" w:cs="Times New Roman"/>
          <w:b/>
          <w:sz w:val="28"/>
          <w:szCs w:val="28"/>
        </w:rPr>
      </w:pPr>
    </w:p>
    <w:p w14:paraId="25FCDA01" w14:textId="77777777" w:rsidR="00DB4B12" w:rsidRPr="00DB4B12" w:rsidRDefault="00DB4B12" w:rsidP="000B3777">
      <w:pPr>
        <w:spacing w:after="0" w:line="240" w:lineRule="auto"/>
        <w:jc w:val="center"/>
        <w:rPr>
          <w:rFonts w:ascii="Times New Roman" w:hAnsi="Times New Roman" w:cs="Times New Roman"/>
          <w:b/>
          <w:sz w:val="28"/>
          <w:szCs w:val="28"/>
        </w:rPr>
      </w:pPr>
      <w:r w:rsidRPr="00DB4B12">
        <w:rPr>
          <w:rFonts w:ascii="Times New Roman" w:hAnsi="Times New Roman" w:cs="Times New Roman"/>
          <w:b/>
          <w:sz w:val="28"/>
          <w:szCs w:val="28"/>
        </w:rPr>
        <w:t>Název zadávacího řízení:</w:t>
      </w:r>
    </w:p>
    <w:p w14:paraId="7044265C" w14:textId="77777777" w:rsidR="00DB4B12" w:rsidRDefault="00DB4B12" w:rsidP="000B3777">
      <w:pPr>
        <w:spacing w:after="0" w:line="240" w:lineRule="auto"/>
        <w:jc w:val="center"/>
        <w:rPr>
          <w:rFonts w:ascii="Times New Roman" w:hAnsi="Times New Roman" w:cs="Times New Roman"/>
          <w:b/>
          <w:caps/>
          <w:color w:val="1F4E79"/>
          <w:sz w:val="42"/>
          <w:szCs w:val="42"/>
        </w:rPr>
      </w:pPr>
    </w:p>
    <w:p w14:paraId="5A61E28E" w14:textId="77777777" w:rsidR="00E70183" w:rsidRPr="00DB4B12" w:rsidRDefault="00E70183" w:rsidP="000B3777">
      <w:pPr>
        <w:spacing w:after="0" w:line="240" w:lineRule="auto"/>
        <w:jc w:val="center"/>
        <w:rPr>
          <w:rFonts w:ascii="Times New Roman" w:hAnsi="Times New Roman" w:cs="Times New Roman"/>
          <w:b/>
          <w:caps/>
          <w:color w:val="1F4E79"/>
          <w:sz w:val="42"/>
          <w:szCs w:val="42"/>
        </w:rPr>
      </w:pPr>
    </w:p>
    <w:p w14:paraId="01809B00" w14:textId="676001B2" w:rsidR="00DB4B12" w:rsidRPr="00E70183" w:rsidRDefault="00DB4B12" w:rsidP="000B3777">
      <w:pPr>
        <w:spacing w:after="0" w:line="240" w:lineRule="auto"/>
        <w:jc w:val="center"/>
        <w:rPr>
          <w:rFonts w:ascii="Times New Roman" w:hAnsi="Times New Roman" w:cs="Times New Roman"/>
          <w:b/>
          <w:caps/>
          <w:color w:val="215868" w:themeColor="accent5" w:themeShade="80"/>
          <w:sz w:val="60"/>
          <w:szCs w:val="60"/>
        </w:rPr>
      </w:pPr>
      <w:r w:rsidRPr="00E70183">
        <w:rPr>
          <w:rFonts w:ascii="Times New Roman" w:hAnsi="Times New Roman" w:cs="Times New Roman"/>
          <w:b/>
          <w:caps/>
          <w:color w:val="215868" w:themeColor="accent5" w:themeShade="80"/>
          <w:sz w:val="60"/>
          <w:szCs w:val="60"/>
        </w:rPr>
        <w:t>„VÍCEÚČELOVÉ HŘIŠTĚ v obci Libá“</w:t>
      </w:r>
    </w:p>
    <w:p w14:paraId="3DC700FA" w14:textId="77777777" w:rsidR="00DB4B12" w:rsidRDefault="00DB4B12" w:rsidP="000B3777">
      <w:pPr>
        <w:spacing w:after="0" w:line="240" w:lineRule="auto"/>
        <w:jc w:val="center"/>
        <w:rPr>
          <w:rFonts w:ascii="Times New Roman" w:hAnsi="Times New Roman" w:cs="Times New Roman"/>
          <w:b/>
          <w:caps/>
          <w:color w:val="1F4E79"/>
        </w:rPr>
      </w:pPr>
    </w:p>
    <w:p w14:paraId="6277CB36" w14:textId="77777777" w:rsidR="00E70183" w:rsidRDefault="00E70183" w:rsidP="000B3777">
      <w:pPr>
        <w:spacing w:after="0" w:line="240" w:lineRule="auto"/>
        <w:jc w:val="center"/>
        <w:rPr>
          <w:rFonts w:ascii="Times New Roman" w:hAnsi="Times New Roman" w:cs="Times New Roman"/>
          <w:b/>
          <w:caps/>
          <w:color w:val="1F4E79"/>
        </w:rPr>
      </w:pPr>
    </w:p>
    <w:p w14:paraId="46C023E5" w14:textId="77777777" w:rsidR="00E70183" w:rsidRPr="00DB4B12" w:rsidRDefault="00E70183" w:rsidP="000B3777">
      <w:pPr>
        <w:spacing w:after="0" w:line="240" w:lineRule="auto"/>
        <w:jc w:val="center"/>
        <w:rPr>
          <w:rFonts w:ascii="Times New Roman" w:hAnsi="Times New Roman" w:cs="Times New Roman"/>
          <w:b/>
          <w:caps/>
          <w:color w:val="1F4E79"/>
        </w:rPr>
      </w:pPr>
    </w:p>
    <w:p w14:paraId="167D5695" w14:textId="64EA0339" w:rsidR="00DB4B12" w:rsidRPr="00DB4B12" w:rsidRDefault="00DB4B12" w:rsidP="000B3777">
      <w:pPr>
        <w:spacing w:after="0" w:line="240" w:lineRule="auto"/>
        <w:jc w:val="center"/>
        <w:rPr>
          <w:rFonts w:ascii="Times New Roman" w:hAnsi="Times New Roman" w:cs="Times New Roman"/>
          <w:b/>
        </w:rPr>
      </w:pPr>
      <w:r>
        <w:rPr>
          <w:noProof/>
        </w:rPr>
        <w:drawing>
          <wp:anchor distT="0" distB="0" distL="114300" distR="114300" simplePos="0" relativeHeight="251659264" behindDoc="0" locked="0" layoutInCell="1" allowOverlap="1" wp14:anchorId="33CEB9F5" wp14:editId="5BA17226">
            <wp:simplePos x="0" y="0"/>
            <wp:positionH relativeFrom="margin">
              <wp:align>center</wp:align>
            </wp:positionH>
            <wp:positionV relativeFrom="paragraph">
              <wp:posOffset>148921</wp:posOffset>
            </wp:positionV>
            <wp:extent cx="587375" cy="750570"/>
            <wp:effectExtent l="0" t="0" r="3175" b="0"/>
            <wp:wrapSquare wrapText="bothSides"/>
            <wp:docPr id="4336077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7375" cy="7505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6F5650" w14:textId="48F09B93" w:rsidR="00DB4B12" w:rsidRPr="00DB4B12" w:rsidRDefault="00DB4B12" w:rsidP="000B3777">
      <w:pPr>
        <w:spacing w:after="0" w:line="240" w:lineRule="auto"/>
        <w:jc w:val="center"/>
        <w:rPr>
          <w:rFonts w:ascii="Times New Roman" w:hAnsi="Times New Roman" w:cs="Times New Roman"/>
          <w:b/>
        </w:rPr>
      </w:pPr>
    </w:p>
    <w:p w14:paraId="29B72027" w14:textId="77777777" w:rsidR="00D30E77" w:rsidRPr="00DB4B12" w:rsidRDefault="00D30E77" w:rsidP="000B3777">
      <w:pPr>
        <w:widowControl w:val="0"/>
        <w:spacing w:after="0" w:line="240" w:lineRule="auto"/>
        <w:jc w:val="center"/>
        <w:rPr>
          <w:rFonts w:ascii="Times New Roman" w:eastAsia="Times New Roman" w:hAnsi="Times New Roman" w:cs="Times New Roman"/>
          <w:b/>
          <w:sz w:val="32"/>
          <w:szCs w:val="32"/>
          <w:lang w:eastAsia="ar-SA"/>
        </w:rPr>
      </w:pPr>
    </w:p>
    <w:p w14:paraId="71593AB4" w14:textId="64E75BEE" w:rsidR="00D30E77" w:rsidRPr="00DB4B12" w:rsidRDefault="00D30E77" w:rsidP="000B3777">
      <w:pPr>
        <w:widowControl w:val="0"/>
        <w:spacing w:after="0" w:line="240" w:lineRule="auto"/>
        <w:jc w:val="center"/>
        <w:rPr>
          <w:rFonts w:ascii="Times New Roman" w:eastAsia="Times New Roman" w:hAnsi="Times New Roman" w:cs="Times New Roman"/>
          <w:b/>
          <w:sz w:val="32"/>
          <w:szCs w:val="32"/>
          <w:lang w:eastAsia="ar-SA"/>
        </w:rPr>
      </w:pPr>
    </w:p>
    <w:p w14:paraId="7C960CB7" w14:textId="77777777" w:rsidR="00DB4B12" w:rsidRDefault="00DB4B12" w:rsidP="000B3777">
      <w:pPr>
        <w:tabs>
          <w:tab w:val="left" w:pos="1418"/>
          <w:tab w:val="left" w:pos="3420"/>
        </w:tabs>
        <w:spacing w:after="0" w:line="240" w:lineRule="auto"/>
        <w:jc w:val="center"/>
        <w:rPr>
          <w:rFonts w:ascii="Times New Roman" w:hAnsi="Times New Roman" w:cs="Times New Roman"/>
          <w:b/>
          <w:color w:val="215868" w:themeColor="accent5" w:themeShade="80"/>
          <w:sz w:val="24"/>
          <w:szCs w:val="24"/>
        </w:rPr>
      </w:pPr>
    </w:p>
    <w:p w14:paraId="005ED1E9" w14:textId="77777777" w:rsidR="00E70183" w:rsidRDefault="00E70183" w:rsidP="000B3777">
      <w:pPr>
        <w:tabs>
          <w:tab w:val="left" w:pos="1418"/>
          <w:tab w:val="left" w:pos="3420"/>
        </w:tabs>
        <w:spacing w:after="0" w:line="240" w:lineRule="auto"/>
        <w:jc w:val="center"/>
        <w:rPr>
          <w:rFonts w:ascii="Times New Roman" w:hAnsi="Times New Roman" w:cs="Times New Roman"/>
          <w:b/>
          <w:color w:val="215868" w:themeColor="accent5" w:themeShade="80"/>
          <w:sz w:val="24"/>
          <w:szCs w:val="24"/>
        </w:rPr>
      </w:pPr>
    </w:p>
    <w:p w14:paraId="437799A1" w14:textId="77777777" w:rsidR="00E70183" w:rsidRDefault="00E70183" w:rsidP="000B3777">
      <w:pPr>
        <w:tabs>
          <w:tab w:val="left" w:pos="1418"/>
          <w:tab w:val="left" w:pos="3420"/>
        </w:tabs>
        <w:spacing w:after="0" w:line="240" w:lineRule="auto"/>
        <w:jc w:val="center"/>
        <w:rPr>
          <w:rFonts w:ascii="Times New Roman" w:hAnsi="Times New Roman" w:cs="Times New Roman"/>
          <w:b/>
          <w:color w:val="215868" w:themeColor="accent5" w:themeShade="80"/>
          <w:sz w:val="24"/>
          <w:szCs w:val="24"/>
        </w:rPr>
      </w:pPr>
    </w:p>
    <w:p w14:paraId="729A2BAE" w14:textId="5E4D8FC6" w:rsidR="00DB4B12" w:rsidRPr="00DB4B12" w:rsidRDefault="00DB4B12" w:rsidP="000B3777">
      <w:pPr>
        <w:tabs>
          <w:tab w:val="left" w:pos="1418"/>
          <w:tab w:val="left" w:pos="3420"/>
        </w:tabs>
        <w:spacing w:after="0" w:line="240" w:lineRule="auto"/>
        <w:jc w:val="center"/>
        <w:rPr>
          <w:rFonts w:ascii="Times New Roman" w:hAnsi="Times New Roman" w:cs="Times New Roman"/>
          <w:b/>
          <w:color w:val="215868" w:themeColor="accent5" w:themeShade="80"/>
          <w:sz w:val="24"/>
          <w:szCs w:val="24"/>
        </w:rPr>
      </w:pPr>
      <w:r w:rsidRPr="00DB4B12">
        <w:rPr>
          <w:rFonts w:ascii="Times New Roman" w:hAnsi="Times New Roman" w:cs="Times New Roman"/>
          <w:b/>
          <w:color w:val="215868" w:themeColor="accent5" w:themeShade="80"/>
          <w:sz w:val="24"/>
          <w:szCs w:val="24"/>
        </w:rPr>
        <w:t>Zadava</w:t>
      </w:r>
      <w:r>
        <w:rPr>
          <w:rFonts w:ascii="Times New Roman" w:hAnsi="Times New Roman" w:cs="Times New Roman"/>
          <w:b/>
          <w:color w:val="215868" w:themeColor="accent5" w:themeShade="80"/>
          <w:sz w:val="24"/>
          <w:szCs w:val="24"/>
        </w:rPr>
        <w:t>t</w:t>
      </w:r>
      <w:r w:rsidRPr="00DB4B12">
        <w:rPr>
          <w:rFonts w:ascii="Times New Roman" w:hAnsi="Times New Roman" w:cs="Times New Roman"/>
          <w:b/>
          <w:color w:val="215868" w:themeColor="accent5" w:themeShade="80"/>
          <w:sz w:val="24"/>
          <w:szCs w:val="24"/>
        </w:rPr>
        <w:t>el:</w:t>
      </w:r>
    </w:p>
    <w:p w14:paraId="23DD816F" w14:textId="77777777" w:rsidR="00DB4B12" w:rsidRPr="00DB4B12" w:rsidRDefault="00DB4B12" w:rsidP="000B3777">
      <w:pPr>
        <w:pStyle w:val="Normlnweb"/>
        <w:spacing w:before="0" w:beforeAutospacing="0" w:after="0" w:afterAutospacing="0"/>
        <w:jc w:val="center"/>
        <w:rPr>
          <w:b/>
        </w:rPr>
      </w:pPr>
      <w:r w:rsidRPr="00DB4B12">
        <w:rPr>
          <w:b/>
        </w:rPr>
        <w:t>Obec Libá</w:t>
      </w:r>
    </w:p>
    <w:p w14:paraId="03BB41B7" w14:textId="77777777" w:rsidR="00DB4B12" w:rsidRPr="00DB4B12" w:rsidRDefault="00DB4B12" w:rsidP="000B3777">
      <w:pPr>
        <w:pStyle w:val="Normlnweb"/>
        <w:spacing w:before="0" w:beforeAutospacing="0" w:after="0" w:afterAutospacing="0"/>
        <w:jc w:val="center"/>
        <w:rPr>
          <w:b/>
        </w:rPr>
      </w:pPr>
      <w:r w:rsidRPr="00DB4B12">
        <w:rPr>
          <w:bCs/>
        </w:rPr>
        <w:t>Se sídlem OÚ Libá 220, 351 31 Libá</w:t>
      </w:r>
    </w:p>
    <w:p w14:paraId="789EA7B3" w14:textId="77777777" w:rsidR="00DB4B12" w:rsidRDefault="00DB4B12" w:rsidP="000B3777">
      <w:pPr>
        <w:tabs>
          <w:tab w:val="left" w:pos="1418"/>
          <w:tab w:val="left" w:pos="3420"/>
        </w:tabs>
        <w:spacing w:after="0" w:line="240" w:lineRule="auto"/>
        <w:jc w:val="center"/>
        <w:rPr>
          <w:rFonts w:ascii="Times New Roman" w:hAnsi="Times New Roman" w:cs="Times New Roman"/>
          <w:bCs/>
          <w:sz w:val="24"/>
          <w:szCs w:val="24"/>
        </w:rPr>
      </w:pPr>
      <w:r w:rsidRPr="00DB4B12">
        <w:rPr>
          <w:rFonts w:ascii="Times New Roman" w:hAnsi="Times New Roman" w:cs="Times New Roman"/>
          <w:bCs/>
          <w:sz w:val="24"/>
          <w:szCs w:val="24"/>
        </w:rPr>
        <w:t>IČ: 00254037</w:t>
      </w:r>
    </w:p>
    <w:p w14:paraId="19001913" w14:textId="78E80898" w:rsidR="00DB4B12" w:rsidRPr="00DB4B12" w:rsidRDefault="00DB4B12" w:rsidP="000B3777">
      <w:pPr>
        <w:tabs>
          <w:tab w:val="left" w:pos="1418"/>
          <w:tab w:val="left" w:pos="3420"/>
        </w:tabs>
        <w:spacing w:after="0" w:line="240" w:lineRule="auto"/>
        <w:jc w:val="center"/>
        <w:rPr>
          <w:rFonts w:ascii="Times New Roman" w:hAnsi="Times New Roman" w:cs="Times New Roman"/>
          <w:bCs/>
          <w:sz w:val="24"/>
          <w:szCs w:val="24"/>
        </w:rPr>
      </w:pPr>
      <w:r w:rsidRPr="00DB4B12">
        <w:rPr>
          <w:rFonts w:ascii="Times New Roman" w:hAnsi="Times New Roman" w:cs="Times New Roman"/>
          <w:bCs/>
          <w:sz w:val="24"/>
          <w:szCs w:val="24"/>
        </w:rPr>
        <w:t>Pověřená osoba jednáním: Radek Jaroch, starosta</w:t>
      </w:r>
    </w:p>
    <w:p w14:paraId="072DF09F" w14:textId="77777777" w:rsidR="00D30E77" w:rsidRPr="00DB4B12" w:rsidRDefault="00D30E77" w:rsidP="000B3777">
      <w:pPr>
        <w:widowControl w:val="0"/>
        <w:spacing w:after="0" w:line="240" w:lineRule="auto"/>
        <w:jc w:val="center"/>
        <w:rPr>
          <w:rFonts w:ascii="Times New Roman" w:eastAsia="Times New Roman" w:hAnsi="Times New Roman" w:cs="Times New Roman"/>
          <w:b/>
          <w:sz w:val="24"/>
          <w:szCs w:val="24"/>
          <w:lang w:eastAsia="ar-SA"/>
        </w:rPr>
      </w:pPr>
    </w:p>
    <w:p w14:paraId="0874C687" w14:textId="77777777" w:rsidR="00D30E77" w:rsidRPr="00DB4B12" w:rsidRDefault="00D30E77" w:rsidP="000B3777">
      <w:pPr>
        <w:widowControl w:val="0"/>
        <w:spacing w:after="0" w:line="240" w:lineRule="auto"/>
        <w:jc w:val="center"/>
        <w:rPr>
          <w:rFonts w:ascii="Times New Roman" w:eastAsia="Times New Roman" w:hAnsi="Times New Roman" w:cs="Times New Roman"/>
          <w:b/>
          <w:sz w:val="32"/>
          <w:szCs w:val="32"/>
          <w:lang w:eastAsia="ar-SA"/>
        </w:rPr>
      </w:pPr>
    </w:p>
    <w:p w14:paraId="3BDD532D" w14:textId="77777777" w:rsidR="00D30E77" w:rsidRPr="00DB4B12" w:rsidRDefault="00D30E77" w:rsidP="000B3777">
      <w:pPr>
        <w:widowControl w:val="0"/>
        <w:spacing w:after="0" w:line="240" w:lineRule="auto"/>
        <w:jc w:val="center"/>
        <w:rPr>
          <w:rFonts w:ascii="Times New Roman" w:eastAsia="Times New Roman" w:hAnsi="Times New Roman" w:cs="Times New Roman"/>
          <w:b/>
          <w:sz w:val="32"/>
          <w:szCs w:val="32"/>
          <w:lang w:eastAsia="ar-SA"/>
        </w:rPr>
      </w:pPr>
    </w:p>
    <w:p w14:paraId="34CCB632" w14:textId="77777777" w:rsidR="00D30E77" w:rsidRPr="00DB4B12" w:rsidRDefault="00D30E77" w:rsidP="000B3777">
      <w:pPr>
        <w:widowControl w:val="0"/>
        <w:spacing w:after="0" w:line="240" w:lineRule="auto"/>
        <w:jc w:val="center"/>
        <w:rPr>
          <w:rFonts w:ascii="Times New Roman" w:eastAsia="Times New Roman" w:hAnsi="Times New Roman" w:cs="Times New Roman"/>
          <w:b/>
          <w:sz w:val="32"/>
          <w:szCs w:val="32"/>
          <w:lang w:eastAsia="ar-SA"/>
        </w:rPr>
      </w:pPr>
    </w:p>
    <w:p w14:paraId="2C7675A1" w14:textId="77777777" w:rsidR="00D30E77" w:rsidRPr="00DB4B12" w:rsidRDefault="00D30E77" w:rsidP="000B3777">
      <w:pPr>
        <w:widowControl w:val="0"/>
        <w:spacing w:after="0" w:line="240" w:lineRule="auto"/>
        <w:jc w:val="center"/>
        <w:rPr>
          <w:rFonts w:ascii="Times New Roman" w:eastAsia="Times New Roman" w:hAnsi="Times New Roman" w:cs="Times New Roman"/>
          <w:b/>
          <w:lang w:eastAsia="ar-SA"/>
        </w:rPr>
      </w:pPr>
    </w:p>
    <w:p w14:paraId="578B76AE" w14:textId="67FF9455" w:rsidR="00D30E77" w:rsidRPr="00DB4B12" w:rsidRDefault="00000000" w:rsidP="000B3777">
      <w:pPr>
        <w:tabs>
          <w:tab w:val="left" w:pos="720"/>
        </w:tabs>
        <w:spacing w:after="0" w:line="240" w:lineRule="auto"/>
        <w:jc w:val="both"/>
        <w:rPr>
          <w:rFonts w:ascii="Times New Roman" w:eastAsia="Times New Roman" w:hAnsi="Times New Roman" w:cs="Times New Roman"/>
          <w:b/>
          <w:bCs/>
          <w:lang w:eastAsia="ar-SA"/>
        </w:rPr>
      </w:pPr>
      <w:r w:rsidRPr="00DB4B12">
        <w:rPr>
          <w:rFonts w:ascii="Times New Roman" w:eastAsia="Times New Roman" w:hAnsi="Times New Roman" w:cs="Times New Roman"/>
          <w:b/>
          <w:bCs/>
          <w:lang w:eastAsia="ar-SA"/>
        </w:rPr>
        <w:t>______________________________________________________________________________</w:t>
      </w:r>
      <w:r w:rsidR="00E70183">
        <w:rPr>
          <w:rFonts w:ascii="Times New Roman" w:eastAsia="Times New Roman" w:hAnsi="Times New Roman" w:cs="Times New Roman"/>
          <w:b/>
          <w:bCs/>
          <w:lang w:eastAsia="ar-SA"/>
        </w:rPr>
        <w:t>_______</w:t>
      </w:r>
    </w:p>
    <w:p w14:paraId="08054436" w14:textId="77777777" w:rsidR="00E70183" w:rsidRPr="00E70183" w:rsidRDefault="00E70183" w:rsidP="000B3777">
      <w:pPr>
        <w:tabs>
          <w:tab w:val="left" w:pos="720"/>
        </w:tabs>
        <w:spacing w:after="0" w:line="240" w:lineRule="auto"/>
        <w:jc w:val="both"/>
        <w:rPr>
          <w:rFonts w:ascii="Times New Roman" w:eastAsia="Times New Roman" w:hAnsi="Times New Roman" w:cs="Times New Roman"/>
          <w:b/>
          <w:bCs/>
          <w:i/>
          <w:iCs/>
          <w:lang w:eastAsia="ar-SA"/>
        </w:rPr>
      </w:pPr>
    </w:p>
    <w:p w14:paraId="743EA011" w14:textId="77777777" w:rsidR="00E70183" w:rsidRDefault="00000000" w:rsidP="000B3777">
      <w:pPr>
        <w:tabs>
          <w:tab w:val="left" w:pos="720"/>
        </w:tabs>
        <w:spacing w:after="0" w:line="240" w:lineRule="auto"/>
        <w:jc w:val="both"/>
        <w:rPr>
          <w:rFonts w:ascii="Times New Roman" w:eastAsia="Times New Roman" w:hAnsi="Times New Roman" w:cs="Times New Roman"/>
          <w:b/>
          <w:bCs/>
          <w:i/>
          <w:iCs/>
          <w:lang w:eastAsia="ar-SA"/>
        </w:rPr>
      </w:pPr>
      <w:r w:rsidRPr="00E70183">
        <w:rPr>
          <w:rFonts w:ascii="Times New Roman" w:eastAsia="Times New Roman" w:hAnsi="Times New Roman" w:cs="Times New Roman"/>
          <w:b/>
          <w:bCs/>
          <w:i/>
          <w:iCs/>
          <w:lang w:eastAsia="ar-SA"/>
        </w:rPr>
        <w:t xml:space="preserve">Preambule: </w:t>
      </w:r>
    </w:p>
    <w:p w14:paraId="1C54DF35" w14:textId="4D1686CF" w:rsidR="00D30E77" w:rsidRPr="00E70183" w:rsidRDefault="00000000" w:rsidP="000B3777">
      <w:pPr>
        <w:tabs>
          <w:tab w:val="left" w:pos="720"/>
        </w:tabs>
        <w:spacing w:after="0" w:line="240" w:lineRule="auto"/>
        <w:jc w:val="both"/>
        <w:rPr>
          <w:rFonts w:ascii="Times New Roman" w:eastAsia="Times New Roman" w:hAnsi="Times New Roman" w:cs="Times New Roman"/>
          <w:i/>
          <w:iCs/>
          <w:lang w:eastAsia="ar-SA"/>
        </w:rPr>
      </w:pPr>
      <w:r w:rsidRPr="00E70183">
        <w:rPr>
          <w:rFonts w:ascii="Times New Roman" w:eastAsia="Times New Roman" w:hAnsi="Times New Roman" w:cs="Times New Roman"/>
          <w:i/>
          <w:iCs/>
          <w:lang w:eastAsia="ar-SA"/>
        </w:rPr>
        <w:t>Tyto obchodní a platební podmínky jsou vypracovány ve formě a struktuře Smlouvy o dílo. Účastník doplní pouze údaje nezbytné pro vznik návrhu smlouvy (zejména vlastní identifikační údaje, cenu a případné další údaje, jejichž doplnění text obchodních a platebních podmínek předpokládá) a následně takto doplněné obchodní a platební podmínky předloží jako svůj závazný návrh smlouvy v rámci podávané nabídky.</w:t>
      </w:r>
    </w:p>
    <w:p w14:paraId="0509C8B1" w14:textId="77777777" w:rsidR="00E70183" w:rsidRDefault="00E70183" w:rsidP="000B3777">
      <w:pPr>
        <w:tabs>
          <w:tab w:val="left" w:pos="720"/>
        </w:tabs>
        <w:spacing w:after="0" w:line="240" w:lineRule="auto"/>
        <w:jc w:val="both"/>
        <w:rPr>
          <w:rFonts w:ascii="Times New Roman" w:eastAsia="Times New Roman" w:hAnsi="Times New Roman" w:cs="Times New Roman"/>
          <w:lang w:eastAsia="ar-SA"/>
        </w:rPr>
      </w:pPr>
    </w:p>
    <w:p w14:paraId="383B0B33" w14:textId="77777777" w:rsidR="00EA5E49" w:rsidRPr="00E70183" w:rsidRDefault="00EA5E49" w:rsidP="000B3777">
      <w:pPr>
        <w:tabs>
          <w:tab w:val="left" w:pos="720"/>
        </w:tabs>
        <w:spacing w:after="0" w:line="240" w:lineRule="auto"/>
        <w:jc w:val="both"/>
        <w:rPr>
          <w:rFonts w:ascii="Times New Roman" w:eastAsia="Times New Roman" w:hAnsi="Times New Roman" w:cs="Times New Roman"/>
          <w:lang w:eastAsia="ar-SA"/>
        </w:rPr>
      </w:pPr>
    </w:p>
    <w:p w14:paraId="2D7BB0FE" w14:textId="77777777" w:rsidR="00E70183" w:rsidRDefault="00E70183" w:rsidP="000B3777">
      <w:pPr>
        <w:tabs>
          <w:tab w:val="right" w:pos="9360"/>
        </w:tabs>
        <w:spacing w:after="0" w:line="240" w:lineRule="auto"/>
        <w:jc w:val="center"/>
        <w:rPr>
          <w:rFonts w:ascii="Times New Roman" w:hAnsi="Times New Roman" w:cs="Times New Roman"/>
          <w:b/>
          <w:bCs/>
          <w:sz w:val="28"/>
          <w:szCs w:val="28"/>
        </w:rPr>
      </w:pPr>
    </w:p>
    <w:p w14:paraId="5A5A0F6E" w14:textId="2CAABF5A" w:rsidR="00E70183" w:rsidRPr="00E70183" w:rsidRDefault="00E70183" w:rsidP="000B3777">
      <w:pPr>
        <w:tabs>
          <w:tab w:val="right" w:pos="9360"/>
        </w:tabs>
        <w:spacing w:after="0" w:line="240" w:lineRule="auto"/>
        <w:jc w:val="center"/>
        <w:rPr>
          <w:rFonts w:ascii="Times New Roman" w:hAnsi="Times New Roman" w:cs="Times New Roman"/>
          <w:b/>
          <w:bCs/>
          <w:sz w:val="28"/>
          <w:szCs w:val="28"/>
        </w:rPr>
      </w:pPr>
      <w:r w:rsidRPr="00E70183">
        <w:rPr>
          <w:rFonts w:ascii="Times New Roman" w:hAnsi="Times New Roman" w:cs="Times New Roman"/>
          <w:b/>
          <w:bCs/>
          <w:sz w:val="28"/>
          <w:szCs w:val="28"/>
        </w:rPr>
        <w:lastRenderedPageBreak/>
        <w:t xml:space="preserve">SMLOUVA O DÍLO </w:t>
      </w:r>
    </w:p>
    <w:p w14:paraId="4C0EC906" w14:textId="77777777" w:rsidR="00E70183" w:rsidRPr="00E70183" w:rsidRDefault="00E70183" w:rsidP="000B3777">
      <w:pPr>
        <w:tabs>
          <w:tab w:val="right" w:pos="9360"/>
        </w:tabs>
        <w:spacing w:after="0" w:line="240" w:lineRule="auto"/>
        <w:jc w:val="center"/>
        <w:rPr>
          <w:rFonts w:ascii="Times New Roman" w:hAnsi="Times New Roman" w:cs="Times New Roman"/>
          <w:b/>
          <w:bCs/>
        </w:rPr>
      </w:pPr>
    </w:p>
    <w:p w14:paraId="6E42D1C1" w14:textId="223CC1E2" w:rsidR="00E70183" w:rsidRPr="00E70183" w:rsidRDefault="00E70183" w:rsidP="000B3777">
      <w:pPr>
        <w:tabs>
          <w:tab w:val="right" w:pos="9360"/>
        </w:tabs>
        <w:spacing w:after="0" w:line="240" w:lineRule="auto"/>
        <w:jc w:val="center"/>
        <w:rPr>
          <w:rFonts w:ascii="Times New Roman" w:hAnsi="Times New Roman" w:cs="Times New Roman"/>
          <w:b/>
          <w:bCs/>
          <w:sz w:val="28"/>
          <w:szCs w:val="28"/>
        </w:rPr>
      </w:pPr>
      <w:r w:rsidRPr="00E70183">
        <w:rPr>
          <w:rFonts w:ascii="Times New Roman" w:hAnsi="Times New Roman" w:cs="Times New Roman"/>
          <w:b/>
          <w:bCs/>
          <w:sz w:val="28"/>
          <w:szCs w:val="28"/>
        </w:rPr>
        <w:t>na dodávku díla – Víceúčelové hřiště v obci Libá</w:t>
      </w:r>
    </w:p>
    <w:p w14:paraId="1475CC81" w14:textId="77777777" w:rsidR="00E70183" w:rsidRPr="00E70183" w:rsidRDefault="00E70183" w:rsidP="000B3777">
      <w:pPr>
        <w:pStyle w:val="Zkladntext"/>
        <w:tabs>
          <w:tab w:val="right" w:pos="3570"/>
          <w:tab w:val="left" w:pos="3960"/>
        </w:tabs>
        <w:ind w:right="17"/>
        <w:rPr>
          <w:sz w:val="22"/>
          <w:szCs w:val="22"/>
        </w:rPr>
      </w:pPr>
    </w:p>
    <w:p w14:paraId="06334037" w14:textId="77777777" w:rsidR="00E70183" w:rsidRPr="00E70183" w:rsidRDefault="00E70183" w:rsidP="000B3777">
      <w:pPr>
        <w:tabs>
          <w:tab w:val="left" w:pos="4962"/>
        </w:tabs>
        <w:spacing w:after="0" w:line="240" w:lineRule="auto"/>
        <w:ind w:right="-13"/>
        <w:rPr>
          <w:rFonts w:ascii="Times New Roman" w:hAnsi="Times New Roman" w:cs="Times New Roman"/>
          <w:b/>
          <w:lang w:bidi="cs-CZ"/>
        </w:rPr>
      </w:pPr>
    </w:p>
    <w:p w14:paraId="77333F2A" w14:textId="130FA8D2" w:rsidR="00E70183" w:rsidRPr="00E70183" w:rsidRDefault="00E70183" w:rsidP="000B3777">
      <w:pPr>
        <w:spacing w:after="0" w:line="240" w:lineRule="auto"/>
        <w:ind w:right="-13"/>
        <w:rPr>
          <w:rFonts w:ascii="Times New Roman" w:hAnsi="Times New Roman" w:cs="Times New Roman"/>
          <w:b/>
          <w:lang w:bidi="cs-CZ"/>
        </w:rPr>
      </w:pPr>
      <w:r w:rsidRPr="00E70183">
        <w:rPr>
          <w:rFonts w:ascii="Times New Roman" w:hAnsi="Times New Roman" w:cs="Times New Roman"/>
          <w:b/>
          <w:lang w:bidi="cs-CZ"/>
        </w:rPr>
        <w:t>Objednatel:</w:t>
      </w:r>
      <w:r>
        <w:rPr>
          <w:rFonts w:ascii="Times New Roman" w:hAnsi="Times New Roman" w:cs="Times New Roman"/>
          <w:b/>
          <w:lang w:bidi="cs-CZ"/>
        </w:rPr>
        <w:tab/>
      </w:r>
      <w:r>
        <w:rPr>
          <w:rFonts w:ascii="Times New Roman" w:hAnsi="Times New Roman" w:cs="Times New Roman"/>
          <w:b/>
          <w:lang w:bidi="cs-CZ"/>
        </w:rPr>
        <w:tab/>
      </w:r>
      <w:r>
        <w:rPr>
          <w:rFonts w:ascii="Times New Roman" w:hAnsi="Times New Roman" w:cs="Times New Roman"/>
          <w:b/>
          <w:lang w:bidi="cs-CZ"/>
        </w:rPr>
        <w:tab/>
      </w:r>
      <w:r>
        <w:rPr>
          <w:rFonts w:ascii="Times New Roman" w:hAnsi="Times New Roman" w:cs="Times New Roman"/>
          <w:b/>
          <w:lang w:bidi="cs-CZ"/>
        </w:rPr>
        <w:tab/>
      </w:r>
      <w:r>
        <w:rPr>
          <w:rFonts w:ascii="Times New Roman" w:hAnsi="Times New Roman" w:cs="Times New Roman"/>
          <w:b/>
          <w:lang w:bidi="cs-CZ"/>
        </w:rPr>
        <w:tab/>
      </w:r>
      <w:r>
        <w:rPr>
          <w:rFonts w:ascii="Times New Roman" w:hAnsi="Times New Roman" w:cs="Times New Roman"/>
          <w:b/>
          <w:lang w:bidi="cs-CZ"/>
        </w:rPr>
        <w:tab/>
      </w:r>
      <w:r w:rsidRPr="00E70183">
        <w:rPr>
          <w:rFonts w:ascii="Times New Roman" w:hAnsi="Times New Roman" w:cs="Times New Roman"/>
          <w:b/>
          <w:lang w:bidi="cs-CZ"/>
        </w:rPr>
        <w:t>Obec Libá</w:t>
      </w:r>
    </w:p>
    <w:p w14:paraId="040B2F83" w14:textId="77777777" w:rsidR="00E70183" w:rsidRPr="00E70183" w:rsidRDefault="00E70183" w:rsidP="000B3777">
      <w:pPr>
        <w:spacing w:after="0" w:line="240" w:lineRule="auto"/>
        <w:ind w:right="-13"/>
        <w:rPr>
          <w:rFonts w:ascii="Times New Roman" w:hAnsi="Times New Roman" w:cs="Times New Roman"/>
          <w:lang w:bidi="cs-CZ"/>
        </w:rPr>
      </w:pPr>
      <w:r w:rsidRPr="00E70183">
        <w:rPr>
          <w:rFonts w:ascii="Times New Roman" w:hAnsi="Times New Roman" w:cs="Times New Roman"/>
          <w:lang w:bidi="cs-CZ"/>
        </w:rPr>
        <w:t>Se sídlem:</w:t>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t>Libá 220, 351 31 Libá</w:t>
      </w:r>
    </w:p>
    <w:p w14:paraId="3C2A74CE" w14:textId="5ACC2E85" w:rsidR="00E70183" w:rsidRPr="00E70183" w:rsidRDefault="00E70183" w:rsidP="000B3777">
      <w:pPr>
        <w:tabs>
          <w:tab w:val="left" w:pos="3544"/>
        </w:tabs>
        <w:spacing w:after="0" w:line="240" w:lineRule="auto"/>
        <w:ind w:left="3544" w:right="-13" w:hanging="3544"/>
        <w:rPr>
          <w:rFonts w:ascii="Times New Roman" w:hAnsi="Times New Roman" w:cs="Times New Roman"/>
          <w:lang w:bidi="cs-CZ"/>
        </w:rPr>
      </w:pPr>
      <w:r w:rsidRPr="00E70183">
        <w:rPr>
          <w:rFonts w:ascii="Times New Roman" w:hAnsi="Times New Roman" w:cs="Times New Roman"/>
          <w:lang w:bidi="cs-CZ"/>
        </w:rPr>
        <w:t>Zastoupený:</w:t>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Pr>
          <w:rFonts w:ascii="Times New Roman" w:hAnsi="Times New Roman" w:cs="Times New Roman"/>
          <w:lang w:bidi="cs-CZ"/>
        </w:rPr>
        <w:tab/>
      </w:r>
      <w:r w:rsidRPr="00E70183">
        <w:rPr>
          <w:rFonts w:ascii="Times New Roman" w:hAnsi="Times New Roman" w:cs="Times New Roman"/>
          <w:lang w:bidi="cs-CZ"/>
        </w:rPr>
        <w:t xml:space="preserve">Radkem Jarochem, starostou </w:t>
      </w:r>
    </w:p>
    <w:p w14:paraId="43CFCFDD" w14:textId="77777777" w:rsidR="00E70183" w:rsidRPr="00E70183" w:rsidRDefault="00E70183" w:rsidP="000B3777">
      <w:pPr>
        <w:spacing w:after="0" w:line="240" w:lineRule="auto"/>
        <w:ind w:right="-13"/>
        <w:rPr>
          <w:rFonts w:ascii="Times New Roman" w:hAnsi="Times New Roman" w:cs="Times New Roman"/>
          <w:lang w:bidi="cs-CZ"/>
        </w:rPr>
      </w:pPr>
      <w:r w:rsidRPr="00E70183">
        <w:rPr>
          <w:rFonts w:ascii="Times New Roman" w:hAnsi="Times New Roman" w:cs="Times New Roman"/>
          <w:lang w:bidi="cs-CZ"/>
        </w:rPr>
        <w:t>IČ:</w:t>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t>00254037</w:t>
      </w:r>
    </w:p>
    <w:p w14:paraId="166620A3" w14:textId="77777777" w:rsidR="00E70183" w:rsidRPr="00E70183" w:rsidRDefault="00E70183" w:rsidP="000B3777">
      <w:pPr>
        <w:spacing w:after="0" w:line="240" w:lineRule="auto"/>
        <w:ind w:right="-13"/>
        <w:rPr>
          <w:rFonts w:ascii="Times New Roman" w:hAnsi="Times New Roman" w:cs="Times New Roman"/>
          <w:lang w:bidi="cs-CZ"/>
        </w:rPr>
      </w:pPr>
      <w:r w:rsidRPr="00E70183">
        <w:rPr>
          <w:rFonts w:ascii="Times New Roman" w:hAnsi="Times New Roman" w:cs="Times New Roman"/>
          <w:lang w:bidi="cs-CZ"/>
        </w:rPr>
        <w:t>DIČ:</w:t>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t>Neplátce DPH</w:t>
      </w:r>
    </w:p>
    <w:p w14:paraId="66FECE67" w14:textId="662180ED" w:rsidR="00E70183" w:rsidRPr="00E70183" w:rsidRDefault="00E70183" w:rsidP="000B3777">
      <w:pPr>
        <w:tabs>
          <w:tab w:val="left" w:pos="3544"/>
        </w:tabs>
        <w:spacing w:after="0" w:line="240" w:lineRule="auto"/>
        <w:ind w:right="-13"/>
        <w:jc w:val="both"/>
        <w:rPr>
          <w:rFonts w:ascii="Times New Roman" w:hAnsi="Times New Roman" w:cs="Times New Roman"/>
        </w:rPr>
      </w:pPr>
      <w:r w:rsidRPr="00E70183">
        <w:rPr>
          <w:rFonts w:ascii="Times New Roman" w:hAnsi="Times New Roman" w:cs="Times New Roman"/>
        </w:rPr>
        <w:t>ID datové schránky:</w:t>
      </w:r>
      <w:r w:rsidRPr="00E70183">
        <w:rPr>
          <w:rFonts w:ascii="Times New Roman" w:hAnsi="Times New Roman" w:cs="Times New Roman"/>
        </w:rPr>
        <w:tab/>
      </w:r>
      <w:r w:rsidRPr="00E70183">
        <w:rPr>
          <w:rFonts w:ascii="Times New Roman" w:hAnsi="Times New Roman" w:cs="Times New Roman"/>
        </w:rPr>
        <w:tab/>
      </w:r>
      <w:r w:rsidRPr="00E70183">
        <w:rPr>
          <w:rFonts w:ascii="Times New Roman" w:hAnsi="Times New Roman" w:cs="Times New Roman"/>
        </w:rPr>
        <w:tab/>
      </w:r>
      <w:r>
        <w:rPr>
          <w:rFonts w:ascii="Times New Roman" w:hAnsi="Times New Roman" w:cs="Times New Roman"/>
        </w:rPr>
        <w:tab/>
      </w:r>
      <w:r w:rsidRPr="00E70183">
        <w:rPr>
          <w:rFonts w:ascii="Times New Roman" w:hAnsi="Times New Roman" w:cs="Times New Roman"/>
        </w:rPr>
        <w:t>japb3za</w:t>
      </w:r>
    </w:p>
    <w:p w14:paraId="5841204E" w14:textId="2E5BF16B" w:rsidR="00E70183" w:rsidRPr="00E70183" w:rsidRDefault="00E70183" w:rsidP="000B3777">
      <w:pPr>
        <w:tabs>
          <w:tab w:val="left" w:pos="3544"/>
        </w:tabs>
        <w:spacing w:after="0" w:line="240" w:lineRule="auto"/>
        <w:ind w:right="-13"/>
        <w:jc w:val="both"/>
        <w:rPr>
          <w:rFonts w:ascii="Times New Roman" w:hAnsi="Times New Roman" w:cs="Times New Roman"/>
        </w:rPr>
      </w:pPr>
      <w:r w:rsidRPr="00E70183">
        <w:rPr>
          <w:rFonts w:ascii="Times New Roman" w:hAnsi="Times New Roman" w:cs="Times New Roman"/>
        </w:rPr>
        <w:t>Tel.:</w:t>
      </w:r>
      <w:r w:rsidRPr="00E70183">
        <w:rPr>
          <w:rFonts w:ascii="Times New Roman" w:hAnsi="Times New Roman" w:cs="Times New Roman"/>
        </w:rPr>
        <w:tab/>
      </w:r>
      <w:r w:rsidRPr="00E70183">
        <w:rPr>
          <w:rFonts w:ascii="Times New Roman" w:hAnsi="Times New Roman" w:cs="Times New Roman"/>
        </w:rPr>
        <w:tab/>
      </w:r>
      <w:r w:rsidRPr="00E70183">
        <w:rPr>
          <w:rFonts w:ascii="Times New Roman" w:hAnsi="Times New Roman" w:cs="Times New Roman"/>
        </w:rPr>
        <w:tab/>
      </w:r>
      <w:r>
        <w:rPr>
          <w:rFonts w:ascii="Times New Roman" w:hAnsi="Times New Roman" w:cs="Times New Roman"/>
        </w:rPr>
        <w:tab/>
      </w:r>
      <w:r w:rsidRPr="00E70183">
        <w:rPr>
          <w:rFonts w:ascii="Times New Roman" w:hAnsi="Times New Roman" w:cs="Times New Roman"/>
        </w:rPr>
        <w:t>+420 774 502 030</w:t>
      </w:r>
    </w:p>
    <w:p w14:paraId="558136D6" w14:textId="38506493" w:rsidR="00E70183" w:rsidRPr="00E70183" w:rsidRDefault="00E70183" w:rsidP="000B3777">
      <w:pPr>
        <w:tabs>
          <w:tab w:val="left" w:pos="3544"/>
        </w:tabs>
        <w:spacing w:after="0" w:line="240" w:lineRule="auto"/>
        <w:ind w:right="-13"/>
        <w:jc w:val="both"/>
        <w:rPr>
          <w:rFonts w:ascii="Times New Roman" w:hAnsi="Times New Roman" w:cs="Times New Roman"/>
        </w:rPr>
      </w:pPr>
      <w:r w:rsidRPr="00E70183">
        <w:rPr>
          <w:rFonts w:ascii="Times New Roman" w:hAnsi="Times New Roman" w:cs="Times New Roman"/>
        </w:rPr>
        <w:t>E-mail:</w:t>
      </w:r>
      <w:r w:rsidRPr="00E70183">
        <w:rPr>
          <w:rFonts w:ascii="Times New Roman" w:hAnsi="Times New Roman" w:cs="Times New Roman"/>
        </w:rPr>
        <w:tab/>
      </w:r>
      <w:r w:rsidRPr="00E70183">
        <w:rPr>
          <w:rFonts w:ascii="Times New Roman" w:hAnsi="Times New Roman" w:cs="Times New Roman"/>
        </w:rPr>
        <w:tab/>
      </w:r>
      <w:r w:rsidRPr="00E70183">
        <w:rPr>
          <w:rFonts w:ascii="Times New Roman" w:hAnsi="Times New Roman" w:cs="Times New Roman"/>
        </w:rPr>
        <w:tab/>
      </w:r>
      <w:r>
        <w:rPr>
          <w:rFonts w:ascii="Times New Roman" w:hAnsi="Times New Roman" w:cs="Times New Roman"/>
        </w:rPr>
        <w:tab/>
      </w:r>
      <w:hyperlink r:id="rId9" w:history="1">
        <w:r w:rsidRPr="00DE0F5A">
          <w:rPr>
            <w:rStyle w:val="Hypertextovodkaz"/>
            <w:rFonts w:ascii="Times New Roman" w:hAnsi="Times New Roman" w:cs="Times New Roman"/>
          </w:rPr>
          <w:t>starosta@obec-liba.eu</w:t>
        </w:r>
      </w:hyperlink>
    </w:p>
    <w:p w14:paraId="59219C2A" w14:textId="77777777" w:rsidR="00E70183" w:rsidRPr="00E70183" w:rsidRDefault="00E70183" w:rsidP="000B3777">
      <w:pPr>
        <w:tabs>
          <w:tab w:val="left" w:pos="3544"/>
        </w:tabs>
        <w:spacing w:after="0" w:line="240" w:lineRule="auto"/>
        <w:ind w:right="-13"/>
        <w:jc w:val="both"/>
        <w:rPr>
          <w:rFonts w:ascii="Times New Roman" w:hAnsi="Times New Roman" w:cs="Times New Roman"/>
        </w:rPr>
      </w:pPr>
    </w:p>
    <w:p w14:paraId="7970CABA" w14:textId="77777777" w:rsidR="00E70183" w:rsidRPr="00E70183" w:rsidRDefault="00E70183" w:rsidP="000B3777">
      <w:pPr>
        <w:spacing w:after="0" w:line="240" w:lineRule="auto"/>
        <w:ind w:right="-13"/>
        <w:jc w:val="both"/>
        <w:rPr>
          <w:rFonts w:ascii="Times New Roman" w:hAnsi="Times New Roman" w:cs="Times New Roman"/>
          <w:i/>
          <w:lang w:bidi="cs-CZ"/>
        </w:rPr>
      </w:pPr>
      <w:r w:rsidRPr="00E70183">
        <w:rPr>
          <w:rFonts w:ascii="Times New Roman" w:hAnsi="Times New Roman" w:cs="Times New Roman"/>
          <w:i/>
          <w:lang w:bidi="cs-CZ"/>
        </w:rPr>
        <w:t>na straně jedné jako Objednatel (dále jen „</w:t>
      </w:r>
      <w:r w:rsidRPr="00E70183">
        <w:rPr>
          <w:rFonts w:ascii="Times New Roman" w:hAnsi="Times New Roman" w:cs="Times New Roman"/>
          <w:b/>
          <w:i/>
          <w:lang w:bidi="cs-CZ"/>
        </w:rPr>
        <w:t>Objednatel</w:t>
      </w:r>
      <w:r w:rsidRPr="00E70183">
        <w:rPr>
          <w:rFonts w:ascii="Times New Roman" w:hAnsi="Times New Roman" w:cs="Times New Roman"/>
          <w:i/>
          <w:lang w:bidi="cs-CZ"/>
        </w:rPr>
        <w:t>“)</w:t>
      </w:r>
    </w:p>
    <w:p w14:paraId="771E28BE" w14:textId="77777777" w:rsidR="00E70183" w:rsidRPr="00E70183" w:rsidRDefault="00E70183" w:rsidP="000B3777">
      <w:pPr>
        <w:spacing w:after="0" w:line="240" w:lineRule="auto"/>
        <w:ind w:right="-13"/>
        <w:jc w:val="both"/>
        <w:rPr>
          <w:rFonts w:ascii="Times New Roman" w:hAnsi="Times New Roman" w:cs="Times New Roman"/>
          <w:lang w:bidi="cs-CZ"/>
        </w:rPr>
      </w:pPr>
    </w:p>
    <w:p w14:paraId="5B0E05DF" w14:textId="77777777" w:rsidR="00E70183" w:rsidRPr="00E70183" w:rsidRDefault="00E70183" w:rsidP="000B3777">
      <w:pPr>
        <w:spacing w:after="0" w:line="240" w:lineRule="auto"/>
        <w:ind w:right="-13"/>
        <w:jc w:val="both"/>
        <w:rPr>
          <w:rFonts w:ascii="Times New Roman" w:hAnsi="Times New Roman" w:cs="Times New Roman"/>
          <w:lang w:bidi="cs-CZ"/>
        </w:rPr>
      </w:pPr>
      <w:r w:rsidRPr="00E70183">
        <w:rPr>
          <w:rFonts w:ascii="Times New Roman" w:hAnsi="Times New Roman" w:cs="Times New Roman"/>
          <w:lang w:bidi="cs-CZ"/>
        </w:rPr>
        <w:t>a</w:t>
      </w:r>
    </w:p>
    <w:p w14:paraId="440417CD" w14:textId="77777777" w:rsidR="00E70183" w:rsidRPr="00E70183" w:rsidRDefault="00E70183" w:rsidP="000B3777">
      <w:pPr>
        <w:spacing w:after="0" w:line="240" w:lineRule="auto"/>
        <w:ind w:right="-13"/>
        <w:jc w:val="both"/>
        <w:rPr>
          <w:rFonts w:ascii="Times New Roman" w:hAnsi="Times New Roman" w:cs="Times New Roman"/>
          <w:lang w:bidi="cs-CZ"/>
        </w:rPr>
      </w:pPr>
    </w:p>
    <w:p w14:paraId="6C11DA81" w14:textId="77777777" w:rsidR="00E70183" w:rsidRPr="00E70183" w:rsidRDefault="00E70183" w:rsidP="000B3777">
      <w:pPr>
        <w:spacing w:after="0" w:line="240" w:lineRule="auto"/>
        <w:ind w:right="-13"/>
        <w:jc w:val="both"/>
        <w:rPr>
          <w:rFonts w:ascii="Times New Roman" w:hAnsi="Times New Roman" w:cs="Times New Roman"/>
          <w:b/>
          <w:lang w:bidi="cs-CZ"/>
        </w:rPr>
      </w:pPr>
      <w:r w:rsidRPr="00E70183">
        <w:rPr>
          <w:rFonts w:ascii="Times New Roman" w:hAnsi="Times New Roman" w:cs="Times New Roman"/>
          <w:b/>
          <w:lang w:bidi="cs-CZ"/>
        </w:rPr>
        <w:t>Dodavatel:</w:t>
      </w:r>
      <w:r w:rsidRPr="00E70183">
        <w:rPr>
          <w:rFonts w:ascii="Times New Roman" w:hAnsi="Times New Roman" w:cs="Times New Roman"/>
          <w:b/>
          <w:lang w:bidi="cs-CZ"/>
        </w:rPr>
        <w:tab/>
      </w:r>
      <w:r w:rsidRPr="00E70183">
        <w:rPr>
          <w:rFonts w:ascii="Times New Roman" w:hAnsi="Times New Roman" w:cs="Times New Roman"/>
          <w:b/>
          <w:lang w:bidi="cs-CZ"/>
        </w:rPr>
        <w:tab/>
      </w:r>
      <w:r w:rsidRPr="00E70183">
        <w:rPr>
          <w:rFonts w:ascii="Times New Roman" w:hAnsi="Times New Roman" w:cs="Times New Roman"/>
          <w:b/>
          <w:lang w:bidi="cs-CZ"/>
        </w:rPr>
        <w:tab/>
      </w:r>
      <w:r w:rsidRPr="00E70183">
        <w:rPr>
          <w:rFonts w:ascii="Times New Roman" w:hAnsi="Times New Roman" w:cs="Times New Roman"/>
          <w:b/>
          <w:lang w:bidi="cs-CZ"/>
        </w:rPr>
        <w:tab/>
      </w:r>
      <w:r w:rsidRPr="00E70183">
        <w:rPr>
          <w:rFonts w:ascii="Times New Roman" w:hAnsi="Times New Roman" w:cs="Times New Roman"/>
          <w:b/>
          <w:lang w:bidi="cs-CZ"/>
        </w:rPr>
        <w:tab/>
      </w:r>
      <w:r w:rsidRPr="00E70183">
        <w:rPr>
          <w:rFonts w:ascii="Times New Roman" w:hAnsi="Times New Roman" w:cs="Times New Roman"/>
          <w:b/>
          <w:lang w:bidi="cs-CZ"/>
        </w:rPr>
        <w:tab/>
      </w:r>
      <w:r w:rsidRPr="00E70183">
        <w:rPr>
          <w:rFonts w:ascii="Times New Roman" w:hAnsi="Times New Roman" w:cs="Times New Roman"/>
          <w:highlight w:val="cyan"/>
        </w:rPr>
        <w:t>[doplní uchazeč]</w:t>
      </w:r>
    </w:p>
    <w:p w14:paraId="03F86833" w14:textId="77777777" w:rsidR="00E70183" w:rsidRPr="00E70183" w:rsidRDefault="00E70183" w:rsidP="000B3777">
      <w:pPr>
        <w:spacing w:after="0" w:line="240" w:lineRule="auto"/>
        <w:ind w:right="-13"/>
        <w:jc w:val="both"/>
        <w:rPr>
          <w:rFonts w:ascii="Times New Roman" w:hAnsi="Times New Roman" w:cs="Times New Roman"/>
          <w:b/>
          <w:lang w:bidi="cs-CZ"/>
        </w:rPr>
      </w:pPr>
      <w:r w:rsidRPr="00E70183">
        <w:rPr>
          <w:rFonts w:ascii="Times New Roman" w:hAnsi="Times New Roman" w:cs="Times New Roman"/>
          <w:lang w:bidi="cs-CZ"/>
        </w:rPr>
        <w:t xml:space="preserve">Se sídlem: </w:t>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highlight w:val="cyan"/>
        </w:rPr>
        <w:t>[doplní uchazeč]</w:t>
      </w:r>
    </w:p>
    <w:p w14:paraId="6BC21E34" w14:textId="77777777" w:rsidR="00E70183" w:rsidRPr="00E70183" w:rsidRDefault="00E70183" w:rsidP="000B3777">
      <w:pPr>
        <w:spacing w:after="0" w:line="240" w:lineRule="auto"/>
        <w:ind w:right="-13"/>
        <w:jc w:val="both"/>
        <w:rPr>
          <w:rFonts w:ascii="Times New Roman" w:hAnsi="Times New Roman" w:cs="Times New Roman"/>
          <w:b/>
          <w:lang w:bidi="cs-CZ"/>
        </w:rPr>
      </w:pPr>
      <w:r w:rsidRPr="00E70183">
        <w:rPr>
          <w:rFonts w:ascii="Times New Roman" w:hAnsi="Times New Roman" w:cs="Times New Roman"/>
          <w:lang w:bidi="cs-CZ"/>
        </w:rPr>
        <w:t xml:space="preserve">IČ: </w:t>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highlight w:val="cyan"/>
        </w:rPr>
        <w:t>[doplní uchazeč]</w:t>
      </w:r>
    </w:p>
    <w:p w14:paraId="110D9B24" w14:textId="77777777" w:rsidR="00E70183" w:rsidRPr="00E70183" w:rsidRDefault="00E70183" w:rsidP="000B3777">
      <w:pPr>
        <w:spacing w:after="0" w:line="240" w:lineRule="auto"/>
        <w:ind w:right="-13"/>
        <w:jc w:val="both"/>
        <w:rPr>
          <w:rFonts w:ascii="Times New Roman" w:hAnsi="Times New Roman" w:cs="Times New Roman"/>
          <w:b/>
          <w:lang w:bidi="cs-CZ"/>
        </w:rPr>
      </w:pPr>
      <w:r w:rsidRPr="00E70183">
        <w:rPr>
          <w:rFonts w:ascii="Times New Roman" w:hAnsi="Times New Roman" w:cs="Times New Roman"/>
          <w:lang w:bidi="cs-CZ"/>
        </w:rPr>
        <w:t xml:space="preserve">DIČ: </w:t>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highlight w:val="cyan"/>
        </w:rPr>
        <w:t>[doplní uchazeč]</w:t>
      </w:r>
    </w:p>
    <w:p w14:paraId="52057D6F" w14:textId="77777777" w:rsidR="00E70183" w:rsidRPr="00E70183" w:rsidRDefault="00E70183" w:rsidP="000B3777">
      <w:pPr>
        <w:spacing w:after="0" w:line="240" w:lineRule="auto"/>
        <w:ind w:right="-13"/>
        <w:jc w:val="both"/>
        <w:rPr>
          <w:rFonts w:ascii="Times New Roman" w:hAnsi="Times New Roman" w:cs="Times New Roman"/>
          <w:b/>
          <w:lang w:bidi="cs-CZ"/>
        </w:rPr>
      </w:pPr>
      <w:r w:rsidRPr="00E70183">
        <w:rPr>
          <w:rFonts w:ascii="Times New Roman" w:hAnsi="Times New Roman" w:cs="Times New Roman"/>
          <w:lang w:bidi="cs-CZ"/>
        </w:rPr>
        <w:t>Zapsaná v obchodním rejstříku vedeném:</w:t>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highlight w:val="cyan"/>
        </w:rPr>
        <w:t>[doplní uchazeč]</w:t>
      </w:r>
    </w:p>
    <w:p w14:paraId="37A9DE7F" w14:textId="77777777" w:rsidR="00E70183" w:rsidRPr="00E70183" w:rsidRDefault="00E70183" w:rsidP="000B3777">
      <w:pPr>
        <w:spacing w:after="0" w:line="240" w:lineRule="auto"/>
        <w:ind w:right="-13"/>
        <w:jc w:val="both"/>
        <w:rPr>
          <w:rFonts w:ascii="Times New Roman" w:hAnsi="Times New Roman" w:cs="Times New Roman"/>
          <w:b/>
          <w:lang w:bidi="cs-CZ"/>
        </w:rPr>
      </w:pPr>
      <w:r w:rsidRPr="00E70183">
        <w:rPr>
          <w:rFonts w:ascii="Times New Roman" w:hAnsi="Times New Roman" w:cs="Times New Roman"/>
          <w:lang w:bidi="cs-CZ"/>
        </w:rPr>
        <w:t xml:space="preserve">Bankovní spojení: </w:t>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highlight w:val="cyan"/>
        </w:rPr>
        <w:t>[doplní uchazeč]</w:t>
      </w:r>
    </w:p>
    <w:p w14:paraId="0AC97971" w14:textId="77777777" w:rsidR="00E70183" w:rsidRPr="00E70183" w:rsidRDefault="00E70183" w:rsidP="000B3777">
      <w:pPr>
        <w:spacing w:after="0" w:line="240" w:lineRule="auto"/>
        <w:ind w:right="-13"/>
        <w:jc w:val="both"/>
        <w:rPr>
          <w:rFonts w:ascii="Times New Roman" w:hAnsi="Times New Roman" w:cs="Times New Roman"/>
          <w:b/>
          <w:lang w:bidi="cs-CZ"/>
        </w:rPr>
      </w:pPr>
      <w:r w:rsidRPr="00E70183">
        <w:rPr>
          <w:rFonts w:ascii="Times New Roman" w:hAnsi="Times New Roman" w:cs="Times New Roman"/>
          <w:lang w:bidi="cs-CZ"/>
        </w:rPr>
        <w:t>Číslo účtu:</w:t>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highlight w:val="cyan"/>
        </w:rPr>
        <w:t>[doplní uchazeč]</w:t>
      </w:r>
    </w:p>
    <w:p w14:paraId="6E44AC94" w14:textId="77777777" w:rsidR="00E70183" w:rsidRPr="00E70183" w:rsidRDefault="00E70183" w:rsidP="000B3777">
      <w:pPr>
        <w:spacing w:after="0" w:line="240" w:lineRule="auto"/>
        <w:ind w:right="-13"/>
        <w:jc w:val="both"/>
        <w:rPr>
          <w:rFonts w:ascii="Times New Roman" w:hAnsi="Times New Roman" w:cs="Times New Roman"/>
          <w:b/>
          <w:lang w:bidi="cs-CZ"/>
        </w:rPr>
      </w:pPr>
      <w:r w:rsidRPr="00E70183">
        <w:rPr>
          <w:rFonts w:ascii="Times New Roman" w:hAnsi="Times New Roman" w:cs="Times New Roman"/>
          <w:lang w:bidi="cs-CZ"/>
        </w:rPr>
        <w:t xml:space="preserve">Jednající ve věcech smluvních: </w:t>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highlight w:val="cyan"/>
        </w:rPr>
        <w:t>[doplní uchazeč]</w:t>
      </w:r>
    </w:p>
    <w:p w14:paraId="5B9DA35F" w14:textId="77777777" w:rsidR="00E70183" w:rsidRPr="00E70183" w:rsidRDefault="00E70183" w:rsidP="000B3777">
      <w:pPr>
        <w:spacing w:after="0" w:line="240" w:lineRule="auto"/>
        <w:ind w:right="-13"/>
        <w:jc w:val="both"/>
        <w:rPr>
          <w:rFonts w:ascii="Times New Roman" w:hAnsi="Times New Roman" w:cs="Times New Roman"/>
        </w:rPr>
      </w:pPr>
      <w:r w:rsidRPr="00E70183">
        <w:rPr>
          <w:rFonts w:ascii="Times New Roman" w:hAnsi="Times New Roman" w:cs="Times New Roman"/>
          <w:lang w:bidi="cs-CZ"/>
        </w:rPr>
        <w:t>Jednající ve věcech technických:</w:t>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lang w:bidi="cs-CZ"/>
        </w:rPr>
        <w:tab/>
      </w:r>
      <w:r w:rsidRPr="00E70183">
        <w:rPr>
          <w:rFonts w:ascii="Times New Roman" w:hAnsi="Times New Roman" w:cs="Times New Roman"/>
          <w:highlight w:val="cyan"/>
        </w:rPr>
        <w:t>[doplní uchazeč]</w:t>
      </w:r>
    </w:p>
    <w:p w14:paraId="49916C39" w14:textId="77777777" w:rsidR="00E70183" w:rsidRPr="00E70183" w:rsidRDefault="00E70183" w:rsidP="000B3777">
      <w:pPr>
        <w:spacing w:after="0" w:line="240" w:lineRule="auto"/>
        <w:ind w:right="-13"/>
        <w:jc w:val="both"/>
        <w:rPr>
          <w:rFonts w:ascii="Times New Roman" w:hAnsi="Times New Roman" w:cs="Times New Roman"/>
          <w:b/>
          <w:lang w:bidi="cs-CZ"/>
        </w:rPr>
      </w:pPr>
    </w:p>
    <w:p w14:paraId="6AF19215" w14:textId="77777777" w:rsidR="00E70183" w:rsidRPr="00E70183" w:rsidRDefault="00E70183" w:rsidP="000B3777">
      <w:pPr>
        <w:spacing w:after="0" w:line="240" w:lineRule="auto"/>
        <w:ind w:right="-13"/>
        <w:jc w:val="both"/>
        <w:rPr>
          <w:rFonts w:ascii="Times New Roman" w:hAnsi="Times New Roman" w:cs="Times New Roman"/>
          <w:i/>
          <w:lang w:bidi="cs-CZ"/>
        </w:rPr>
      </w:pPr>
      <w:r w:rsidRPr="00E70183">
        <w:rPr>
          <w:rFonts w:ascii="Times New Roman" w:hAnsi="Times New Roman" w:cs="Times New Roman"/>
          <w:i/>
          <w:lang w:bidi="cs-CZ"/>
        </w:rPr>
        <w:t>na straně druhé jako Dodavatel (dále jen „</w:t>
      </w:r>
      <w:r w:rsidRPr="00E70183">
        <w:rPr>
          <w:rFonts w:ascii="Times New Roman" w:hAnsi="Times New Roman" w:cs="Times New Roman"/>
          <w:b/>
          <w:i/>
          <w:lang w:bidi="cs-CZ"/>
        </w:rPr>
        <w:t>Dodavatel</w:t>
      </w:r>
      <w:r w:rsidRPr="00E70183">
        <w:rPr>
          <w:rFonts w:ascii="Times New Roman" w:hAnsi="Times New Roman" w:cs="Times New Roman"/>
          <w:i/>
          <w:lang w:bidi="cs-CZ"/>
        </w:rPr>
        <w:t>“)</w:t>
      </w:r>
    </w:p>
    <w:p w14:paraId="507E257E" w14:textId="77777777" w:rsidR="00E70183" w:rsidRPr="00E70183" w:rsidRDefault="00E70183" w:rsidP="000B3777">
      <w:pPr>
        <w:spacing w:after="0" w:line="240" w:lineRule="auto"/>
        <w:ind w:right="-13"/>
        <w:jc w:val="both"/>
        <w:rPr>
          <w:rFonts w:ascii="Times New Roman" w:hAnsi="Times New Roman" w:cs="Times New Roman"/>
          <w:lang w:bidi="cs-CZ"/>
        </w:rPr>
      </w:pPr>
    </w:p>
    <w:p w14:paraId="127121FA" w14:textId="77777777" w:rsidR="00E70183" w:rsidRPr="00E70183" w:rsidRDefault="00E70183" w:rsidP="000B3777">
      <w:pPr>
        <w:spacing w:after="0" w:line="240" w:lineRule="auto"/>
        <w:ind w:right="-13"/>
        <w:jc w:val="both"/>
        <w:rPr>
          <w:rFonts w:ascii="Times New Roman" w:hAnsi="Times New Roman" w:cs="Times New Roman"/>
          <w:i/>
          <w:iCs/>
          <w:lang w:bidi="cs-CZ"/>
        </w:rPr>
      </w:pPr>
      <w:r w:rsidRPr="00E70183">
        <w:rPr>
          <w:rFonts w:ascii="Times New Roman" w:hAnsi="Times New Roman" w:cs="Times New Roman"/>
          <w:i/>
          <w:iCs/>
          <w:lang w:bidi="cs-CZ"/>
        </w:rPr>
        <w:t>(Objednatel a Dodavatel dále společně též označováni jako „</w:t>
      </w:r>
      <w:r w:rsidRPr="00E70183">
        <w:rPr>
          <w:rFonts w:ascii="Times New Roman" w:hAnsi="Times New Roman" w:cs="Times New Roman"/>
          <w:b/>
          <w:i/>
          <w:iCs/>
          <w:lang w:bidi="cs-CZ"/>
        </w:rPr>
        <w:t>smluvní strany</w:t>
      </w:r>
      <w:r w:rsidRPr="00E70183">
        <w:rPr>
          <w:rFonts w:ascii="Times New Roman" w:hAnsi="Times New Roman" w:cs="Times New Roman"/>
          <w:i/>
          <w:iCs/>
          <w:lang w:bidi="cs-CZ"/>
        </w:rPr>
        <w:t>“ nebo jednotlivě „</w:t>
      </w:r>
      <w:r w:rsidRPr="00E70183">
        <w:rPr>
          <w:rFonts w:ascii="Times New Roman" w:hAnsi="Times New Roman" w:cs="Times New Roman"/>
          <w:b/>
          <w:i/>
          <w:iCs/>
          <w:lang w:bidi="cs-CZ"/>
        </w:rPr>
        <w:t>smluvní strana</w:t>
      </w:r>
      <w:r w:rsidRPr="00E70183">
        <w:rPr>
          <w:rFonts w:ascii="Times New Roman" w:hAnsi="Times New Roman" w:cs="Times New Roman"/>
          <w:i/>
          <w:iCs/>
          <w:lang w:bidi="cs-CZ"/>
        </w:rPr>
        <w:t>“)</w:t>
      </w:r>
    </w:p>
    <w:p w14:paraId="19312713" w14:textId="77777777" w:rsidR="00E70183" w:rsidRPr="00E70183" w:rsidRDefault="00E70183" w:rsidP="000B3777">
      <w:pPr>
        <w:pStyle w:val="Zkladntextodsazen"/>
        <w:spacing w:after="0" w:line="240" w:lineRule="auto"/>
        <w:ind w:left="0"/>
        <w:rPr>
          <w:rFonts w:ascii="Times New Roman" w:hAnsi="Times New Roman" w:cs="Times New Roman"/>
        </w:rPr>
      </w:pPr>
    </w:p>
    <w:p w14:paraId="0DB4C0AC" w14:textId="77777777" w:rsidR="00E70183" w:rsidRPr="00E70183" w:rsidRDefault="00E70183" w:rsidP="000B3777">
      <w:pPr>
        <w:pStyle w:val="Zkladntextodsazen"/>
        <w:spacing w:after="0" w:line="240" w:lineRule="auto"/>
        <w:ind w:left="0"/>
        <w:rPr>
          <w:rFonts w:ascii="Times New Roman" w:hAnsi="Times New Roman" w:cs="Times New Roman"/>
        </w:rPr>
      </w:pPr>
      <w:r w:rsidRPr="00E70183">
        <w:rPr>
          <w:rFonts w:ascii="Times New Roman" w:hAnsi="Times New Roman" w:cs="Times New Roman"/>
        </w:rPr>
        <w:t>Smluvní strany prohlašují, že osoby podepisující tuto smlouvu, jsou k tomuto úkonu oprávněny.</w:t>
      </w:r>
    </w:p>
    <w:p w14:paraId="58B7979B" w14:textId="77777777" w:rsidR="00EA5E49" w:rsidRDefault="00EA5E49" w:rsidP="000B3777">
      <w:pPr>
        <w:spacing w:after="0" w:line="240" w:lineRule="auto"/>
        <w:ind w:right="-13"/>
        <w:jc w:val="both"/>
        <w:rPr>
          <w:rFonts w:ascii="Times New Roman" w:hAnsi="Times New Roman" w:cs="Times New Roman"/>
          <w:b/>
          <w:lang w:bidi="cs-CZ"/>
        </w:rPr>
      </w:pPr>
    </w:p>
    <w:p w14:paraId="707B6EDA" w14:textId="5E50B188" w:rsidR="00E70183" w:rsidRPr="00E70183" w:rsidRDefault="00E70183" w:rsidP="000B3777">
      <w:pPr>
        <w:spacing w:after="0" w:line="240" w:lineRule="auto"/>
        <w:ind w:right="-13"/>
        <w:jc w:val="both"/>
        <w:rPr>
          <w:rFonts w:ascii="Times New Roman" w:hAnsi="Times New Roman" w:cs="Times New Roman"/>
          <w:b/>
          <w:lang w:bidi="cs-CZ"/>
        </w:rPr>
      </w:pPr>
      <w:r w:rsidRPr="00E70183">
        <w:rPr>
          <w:rFonts w:ascii="Times New Roman" w:hAnsi="Times New Roman" w:cs="Times New Roman"/>
          <w:b/>
          <w:lang w:bidi="cs-CZ"/>
        </w:rPr>
        <w:t>Vzhledem k tomu, že:</w:t>
      </w:r>
    </w:p>
    <w:p w14:paraId="45CCF0DF" w14:textId="3C6F3FC7" w:rsidR="00E70183" w:rsidRPr="00E70183" w:rsidRDefault="00E70183" w:rsidP="000B3777">
      <w:pPr>
        <w:numPr>
          <w:ilvl w:val="0"/>
          <w:numId w:val="19"/>
        </w:numPr>
        <w:suppressAutoHyphens w:val="0"/>
        <w:spacing w:after="0" w:line="240" w:lineRule="auto"/>
        <w:ind w:left="284" w:right="-13" w:hanging="284"/>
        <w:jc w:val="both"/>
        <w:rPr>
          <w:rFonts w:ascii="Times New Roman" w:hAnsi="Times New Roman" w:cs="Times New Roman"/>
          <w:lang w:bidi="cs-CZ"/>
        </w:rPr>
      </w:pPr>
      <w:r w:rsidRPr="00E70183">
        <w:rPr>
          <w:rFonts w:ascii="Times New Roman" w:hAnsi="Times New Roman" w:cs="Times New Roman"/>
          <w:lang w:bidi="cs-CZ"/>
        </w:rPr>
        <w:t xml:space="preserve">Dodavatel je držitelem příslušných živnostenských oprávnění potřebných k provedení díla a má řádné vybavení, zkušenosti a schopnosti, aby řádně a včas provedl dílo dle této Smlouvy a je tak způsobilý splnit nabídku Dodavatele ze dne </w:t>
      </w:r>
      <w:r w:rsidRPr="00E70183">
        <w:rPr>
          <w:rFonts w:ascii="Times New Roman" w:hAnsi="Times New Roman" w:cs="Times New Roman"/>
          <w:highlight w:val="cyan"/>
        </w:rPr>
        <w:t>[doplní uchazeč]</w:t>
      </w:r>
      <w:r w:rsidRPr="00E70183">
        <w:rPr>
          <w:rFonts w:ascii="Times New Roman" w:hAnsi="Times New Roman" w:cs="Times New Roman"/>
        </w:rPr>
        <w:t xml:space="preserve"> </w:t>
      </w:r>
      <w:r w:rsidRPr="00E70183">
        <w:rPr>
          <w:rFonts w:ascii="Times New Roman" w:hAnsi="Times New Roman" w:cs="Times New Roman"/>
          <w:lang w:bidi="cs-CZ"/>
        </w:rPr>
        <w:t>podanou v zadávacím řízení s názvem „V</w:t>
      </w:r>
      <w:r w:rsidR="00EA5E49">
        <w:rPr>
          <w:rFonts w:ascii="Times New Roman" w:hAnsi="Times New Roman" w:cs="Times New Roman"/>
          <w:lang w:bidi="cs-CZ"/>
        </w:rPr>
        <w:t xml:space="preserve">íceúčelové hřiště </w:t>
      </w:r>
      <w:r w:rsidRPr="00E70183">
        <w:rPr>
          <w:rFonts w:ascii="Times New Roman" w:hAnsi="Times New Roman" w:cs="Times New Roman"/>
          <w:lang w:bidi="cs-CZ"/>
        </w:rPr>
        <w:t>v obci Libá“, jako nabídku nejvhodnější analogicky k ust. § 122 zákona č. 134/2016 Sb., o zadávání veřejných zakázek, ve znění pozdějších předpisů (dále jen „</w:t>
      </w:r>
      <w:r w:rsidRPr="00E70183">
        <w:rPr>
          <w:rFonts w:ascii="Times New Roman" w:hAnsi="Times New Roman" w:cs="Times New Roman"/>
          <w:b/>
          <w:lang w:bidi="cs-CZ"/>
        </w:rPr>
        <w:t>ZZVZ</w:t>
      </w:r>
      <w:r w:rsidRPr="00E70183">
        <w:rPr>
          <w:rFonts w:ascii="Times New Roman" w:hAnsi="Times New Roman" w:cs="Times New Roman"/>
          <w:lang w:bidi="cs-CZ"/>
        </w:rPr>
        <w:t xml:space="preserve">“), a to na základě rozhodnutí Objednatele ze dne </w:t>
      </w:r>
      <w:r w:rsidRPr="00E70183">
        <w:rPr>
          <w:rFonts w:ascii="Times New Roman" w:hAnsi="Times New Roman" w:cs="Times New Roman"/>
          <w:highlight w:val="green"/>
        </w:rPr>
        <w:t>[doplní Objednatel]</w:t>
      </w:r>
      <w:r w:rsidRPr="00E70183">
        <w:rPr>
          <w:rFonts w:ascii="Times New Roman" w:hAnsi="Times New Roman" w:cs="Times New Roman"/>
        </w:rPr>
        <w:t>;</w:t>
      </w:r>
    </w:p>
    <w:p w14:paraId="6241802A" w14:textId="77777777" w:rsidR="00E70183" w:rsidRPr="00E70183" w:rsidRDefault="00E70183" w:rsidP="000B3777">
      <w:pPr>
        <w:spacing w:after="0" w:line="240" w:lineRule="auto"/>
        <w:ind w:left="284" w:right="-13" w:hanging="284"/>
        <w:jc w:val="both"/>
        <w:rPr>
          <w:rFonts w:ascii="Times New Roman" w:hAnsi="Times New Roman" w:cs="Times New Roman"/>
          <w:lang w:bidi="cs-CZ"/>
        </w:rPr>
      </w:pPr>
    </w:p>
    <w:p w14:paraId="05DEAD58" w14:textId="77777777" w:rsidR="00E70183" w:rsidRPr="00E70183" w:rsidRDefault="00E70183" w:rsidP="000B3777">
      <w:pPr>
        <w:numPr>
          <w:ilvl w:val="0"/>
          <w:numId w:val="19"/>
        </w:numPr>
        <w:suppressAutoHyphens w:val="0"/>
        <w:spacing w:after="0" w:line="240" w:lineRule="auto"/>
        <w:ind w:left="284" w:right="-13" w:hanging="284"/>
        <w:jc w:val="both"/>
        <w:rPr>
          <w:rFonts w:ascii="Times New Roman" w:hAnsi="Times New Roman" w:cs="Times New Roman"/>
          <w:lang w:bidi="cs-CZ"/>
        </w:rPr>
      </w:pPr>
      <w:r w:rsidRPr="00E70183">
        <w:rPr>
          <w:rFonts w:ascii="Times New Roman" w:hAnsi="Times New Roman" w:cs="Times New Roman"/>
          <w:lang w:bidi="cs-CZ"/>
        </w:rPr>
        <w:t>Dodavatel prohlašuje, že je schopný dílo dle této Smlouvy provést v souladu s touto Smlouvou za sjednanou cenu a že si je vědom skutečnosti, že Objednatel má značný zájem na dokončení díla, které je předmětem Smlouvy v čase a kvalitě dle této Smlouvy;</w:t>
      </w:r>
    </w:p>
    <w:p w14:paraId="4AACB387" w14:textId="77777777" w:rsidR="00E70183" w:rsidRPr="00E70183" w:rsidRDefault="00E70183" w:rsidP="000B3777">
      <w:pPr>
        <w:pStyle w:val="Odstavecseseznamem"/>
        <w:spacing w:after="0" w:line="240" w:lineRule="auto"/>
        <w:rPr>
          <w:rFonts w:ascii="Times New Roman" w:hAnsi="Times New Roman"/>
          <w:lang w:bidi="cs-CZ"/>
        </w:rPr>
      </w:pPr>
    </w:p>
    <w:p w14:paraId="6042B1B2" w14:textId="77777777" w:rsidR="00E70183" w:rsidRPr="00E70183" w:rsidRDefault="00E70183" w:rsidP="000B3777">
      <w:pPr>
        <w:spacing w:after="0" w:line="240" w:lineRule="auto"/>
        <w:ind w:right="-13"/>
        <w:jc w:val="center"/>
        <w:rPr>
          <w:rFonts w:ascii="Times New Roman" w:hAnsi="Times New Roman" w:cs="Times New Roman"/>
          <w:b/>
          <w:lang w:bidi="cs-CZ"/>
        </w:rPr>
      </w:pPr>
      <w:r w:rsidRPr="00E70183">
        <w:rPr>
          <w:rFonts w:ascii="Times New Roman" w:hAnsi="Times New Roman" w:cs="Times New Roman"/>
          <w:b/>
          <w:lang w:bidi="cs-CZ"/>
        </w:rPr>
        <w:t>dohodly se smluvní strany na uzavření této Smlouvy.</w:t>
      </w:r>
    </w:p>
    <w:p w14:paraId="79A7E8DB" w14:textId="77777777" w:rsidR="00E70183" w:rsidRPr="002634AE" w:rsidRDefault="00E70183" w:rsidP="000B3777">
      <w:pPr>
        <w:pStyle w:val="Zkladntextodsazen"/>
        <w:spacing w:after="0" w:line="240" w:lineRule="auto"/>
        <w:ind w:left="0"/>
        <w:rPr>
          <w:rFonts w:ascii="Times New Roman" w:hAnsi="Times New Roman"/>
        </w:rPr>
      </w:pPr>
    </w:p>
    <w:p w14:paraId="3D8213D4" w14:textId="77777777" w:rsidR="00050427" w:rsidRDefault="00050427" w:rsidP="000B3777">
      <w:pPr>
        <w:spacing w:after="0" w:line="240" w:lineRule="auto"/>
        <w:ind w:right="-13"/>
        <w:jc w:val="center"/>
        <w:rPr>
          <w:rFonts w:ascii="Times New Roman" w:eastAsia="Times New Roman" w:hAnsi="Times New Roman" w:cs="Times New Roman"/>
          <w:b/>
          <w:bCs/>
        </w:rPr>
      </w:pPr>
    </w:p>
    <w:p w14:paraId="640D077F" w14:textId="77777777" w:rsidR="00EA5E49" w:rsidRPr="00DB4B12" w:rsidRDefault="00EA5E49" w:rsidP="000B3777">
      <w:pPr>
        <w:spacing w:after="0" w:line="240" w:lineRule="auto"/>
        <w:ind w:right="-13"/>
        <w:jc w:val="center"/>
        <w:rPr>
          <w:rFonts w:ascii="Times New Roman" w:eastAsia="Times New Roman" w:hAnsi="Times New Roman" w:cs="Times New Roman"/>
          <w:b/>
          <w:bCs/>
        </w:rPr>
      </w:pPr>
    </w:p>
    <w:p w14:paraId="423F71C6" w14:textId="77777777" w:rsidR="00D30E77" w:rsidRPr="00DB4B12" w:rsidRDefault="00000000" w:rsidP="000B3777">
      <w:pPr>
        <w:spacing w:after="0" w:line="240" w:lineRule="auto"/>
        <w:ind w:right="-13"/>
        <w:jc w:val="center"/>
        <w:rPr>
          <w:rFonts w:ascii="Times New Roman" w:eastAsia="Times New Roman" w:hAnsi="Times New Roman" w:cs="Times New Roman"/>
          <w:sz w:val="24"/>
          <w:szCs w:val="24"/>
        </w:rPr>
      </w:pPr>
      <w:r w:rsidRPr="00DB4B12">
        <w:rPr>
          <w:rFonts w:ascii="Times New Roman" w:eastAsia="Times New Roman" w:hAnsi="Times New Roman" w:cs="Times New Roman"/>
          <w:b/>
          <w:bCs/>
        </w:rPr>
        <w:lastRenderedPageBreak/>
        <w:t>I.</w:t>
      </w:r>
      <w:r w:rsidRPr="00DB4B12">
        <w:rPr>
          <w:rFonts w:ascii="Times New Roman" w:eastAsia="Times New Roman" w:hAnsi="Times New Roman" w:cs="Times New Roman"/>
          <w:b/>
          <w:bCs/>
        </w:rPr>
        <w:br/>
        <w:t xml:space="preserve">Předmět Smlouvy </w:t>
      </w:r>
      <w:r w:rsidRPr="00DB4B12">
        <w:rPr>
          <w:rFonts w:ascii="Times New Roman" w:eastAsia="Times New Roman" w:hAnsi="Times New Roman" w:cs="Times New Roman"/>
          <w:sz w:val="24"/>
          <w:szCs w:val="24"/>
        </w:rPr>
        <w:t> </w:t>
      </w:r>
    </w:p>
    <w:p w14:paraId="16FC96E5" w14:textId="77777777" w:rsidR="00D30E77" w:rsidRPr="00DB4B12" w:rsidRDefault="00D30E77" w:rsidP="000B3777">
      <w:pPr>
        <w:spacing w:after="0" w:line="240" w:lineRule="auto"/>
        <w:jc w:val="center"/>
        <w:rPr>
          <w:rFonts w:ascii="Times New Roman" w:eastAsia="Times New Roman" w:hAnsi="Times New Roman" w:cs="Times New Roman"/>
          <w:sz w:val="24"/>
          <w:szCs w:val="24"/>
        </w:rPr>
      </w:pPr>
    </w:p>
    <w:p w14:paraId="477ABBB3" w14:textId="77777777" w:rsidR="00343927" w:rsidRPr="00343927" w:rsidRDefault="00000000" w:rsidP="000B3777">
      <w:pPr>
        <w:pStyle w:val="Odstavecseseznamem"/>
        <w:numPr>
          <w:ilvl w:val="0"/>
          <w:numId w:val="10"/>
        </w:numPr>
        <w:tabs>
          <w:tab w:val="left" w:pos="709"/>
        </w:tabs>
        <w:spacing w:after="0" w:line="240" w:lineRule="auto"/>
        <w:ind w:left="567" w:right="-13" w:hanging="567"/>
        <w:jc w:val="both"/>
        <w:rPr>
          <w:rFonts w:ascii="Times New Roman" w:hAnsi="Times New Roman"/>
          <w:color w:val="000000" w:themeColor="text1"/>
        </w:rPr>
      </w:pPr>
      <w:bookmarkStart w:id="0" w:name="bookmark8"/>
      <w:r w:rsidRPr="00DB4B12">
        <w:rPr>
          <w:rFonts w:ascii="Times New Roman" w:hAnsi="Times New Roman"/>
          <w:lang w:bidi="cs-CZ"/>
        </w:rPr>
        <w:t xml:space="preserve">Předmětem díla je </w:t>
      </w:r>
      <w:bookmarkEnd w:id="0"/>
      <w:r w:rsidR="00343927" w:rsidRPr="00343927">
        <w:rPr>
          <w:rFonts w:ascii="Times New Roman" w:hAnsi="Times New Roman"/>
          <w:lang w:bidi="cs-CZ"/>
        </w:rPr>
        <w:t>výstavba nového víceúčelového hřiště v obci Libá, včetně zpracování projektové dokumentace a zajištění stavebního povolení.</w:t>
      </w:r>
    </w:p>
    <w:p w14:paraId="3137CBCC" w14:textId="77777777" w:rsidR="00343927" w:rsidRPr="00343927" w:rsidRDefault="00343927" w:rsidP="000B3777">
      <w:pPr>
        <w:pStyle w:val="Odstavecseseznamem"/>
        <w:tabs>
          <w:tab w:val="left" w:pos="709"/>
        </w:tabs>
        <w:spacing w:after="0" w:line="240" w:lineRule="auto"/>
        <w:ind w:left="567" w:right="-13"/>
        <w:jc w:val="both"/>
        <w:rPr>
          <w:rFonts w:ascii="Times New Roman" w:hAnsi="Times New Roman"/>
          <w:color w:val="000000" w:themeColor="text1"/>
        </w:rPr>
      </w:pPr>
    </w:p>
    <w:p w14:paraId="4D992905" w14:textId="5D1601E9" w:rsidR="00343927" w:rsidRPr="00343927" w:rsidRDefault="00343927" w:rsidP="000B3777">
      <w:pPr>
        <w:pStyle w:val="Odstavecseseznamem"/>
        <w:numPr>
          <w:ilvl w:val="1"/>
          <w:numId w:val="20"/>
        </w:numPr>
        <w:tabs>
          <w:tab w:val="left" w:pos="567"/>
        </w:tabs>
        <w:spacing w:after="0" w:line="240" w:lineRule="auto"/>
        <w:ind w:left="567" w:right="-13" w:hanging="567"/>
        <w:jc w:val="both"/>
        <w:rPr>
          <w:rFonts w:ascii="Times New Roman" w:hAnsi="Times New Roman"/>
          <w:color w:val="000000" w:themeColor="text1"/>
        </w:rPr>
      </w:pPr>
      <w:r w:rsidRPr="00343927">
        <w:rPr>
          <w:rFonts w:ascii="Times New Roman" w:hAnsi="Times New Roman"/>
          <w:color w:val="000000" w:themeColor="text1"/>
        </w:rPr>
        <w:t>Zpracování projektové dokumentace</w:t>
      </w:r>
      <w:r>
        <w:rPr>
          <w:rFonts w:ascii="Times New Roman" w:hAnsi="Times New Roman"/>
          <w:color w:val="000000" w:themeColor="text1"/>
        </w:rPr>
        <w:t xml:space="preserve"> - P</w:t>
      </w:r>
      <w:r w:rsidRPr="00343927">
        <w:rPr>
          <w:rFonts w:ascii="Times New Roman" w:hAnsi="Times New Roman"/>
          <w:color w:val="000000" w:themeColor="text1"/>
        </w:rPr>
        <w:t xml:space="preserve">rojektová dokumentace bude vypracována v rozsahu pro územní řízení, stavební řízení, resp. pro společné územní a stavební řízení, pro provádění stavby. Součástí </w:t>
      </w:r>
      <w:r>
        <w:rPr>
          <w:rFonts w:ascii="Times New Roman" w:hAnsi="Times New Roman"/>
          <w:color w:val="000000" w:themeColor="text1"/>
        </w:rPr>
        <w:t xml:space="preserve">díla jsou služby spočívající v zajištění </w:t>
      </w:r>
      <w:r w:rsidRPr="00343927">
        <w:rPr>
          <w:rFonts w:ascii="Times New Roman" w:hAnsi="Times New Roman"/>
          <w:color w:val="000000" w:themeColor="text1"/>
        </w:rPr>
        <w:t xml:space="preserve">kompletní inženýrská činnost pro získání územního souhlasu či územního rozhodnutí, resp. povolení stavby. </w:t>
      </w:r>
    </w:p>
    <w:p w14:paraId="11C90CED" w14:textId="77777777" w:rsidR="00343927" w:rsidRPr="00343927" w:rsidRDefault="00343927" w:rsidP="000B3777">
      <w:pPr>
        <w:pStyle w:val="Odstavecseseznamem"/>
        <w:tabs>
          <w:tab w:val="left" w:pos="709"/>
        </w:tabs>
        <w:spacing w:after="0" w:line="240" w:lineRule="auto"/>
        <w:ind w:left="709" w:right="-13"/>
        <w:jc w:val="both"/>
        <w:rPr>
          <w:rFonts w:ascii="Times New Roman" w:hAnsi="Times New Roman"/>
          <w:color w:val="000000" w:themeColor="text1"/>
        </w:rPr>
      </w:pPr>
    </w:p>
    <w:p w14:paraId="2F57C0E5" w14:textId="3651133A" w:rsidR="00343927" w:rsidRPr="00343927" w:rsidRDefault="00343927" w:rsidP="000B3777">
      <w:pPr>
        <w:pStyle w:val="Odstavecseseznamem"/>
        <w:numPr>
          <w:ilvl w:val="1"/>
          <w:numId w:val="20"/>
        </w:numPr>
        <w:tabs>
          <w:tab w:val="left" w:pos="709"/>
        </w:tabs>
        <w:spacing w:after="0" w:line="240" w:lineRule="auto"/>
        <w:ind w:left="567" w:right="-13" w:hanging="567"/>
        <w:jc w:val="both"/>
        <w:rPr>
          <w:rFonts w:ascii="Times New Roman" w:hAnsi="Times New Roman"/>
          <w:color w:val="000000" w:themeColor="text1"/>
        </w:rPr>
      </w:pPr>
      <w:r w:rsidRPr="00343927">
        <w:rPr>
          <w:rFonts w:ascii="Times New Roman" w:hAnsi="Times New Roman"/>
          <w:color w:val="000000" w:themeColor="text1"/>
        </w:rPr>
        <w:t>Stavba víceúčelového hřiště</w:t>
      </w:r>
      <w:r>
        <w:rPr>
          <w:rFonts w:ascii="Times New Roman" w:hAnsi="Times New Roman"/>
          <w:color w:val="000000" w:themeColor="text1"/>
        </w:rPr>
        <w:t xml:space="preserve"> - </w:t>
      </w:r>
      <w:r w:rsidRPr="00343927">
        <w:rPr>
          <w:rFonts w:ascii="Times New Roman" w:hAnsi="Times New Roman"/>
          <w:color w:val="000000" w:themeColor="text1"/>
        </w:rPr>
        <w:t xml:space="preserve">Víceúčelové (sportovní) hřiště bude sloužit široké veřejnosti, především občanům obce Libá. Hřiště bude oplocené, s umělým vpichovaným kobercem o velikosti 18 x 36 m a bude určené pro různé sporty, jako např. fotbal, nohejbal, házená, tenis a basketbal. Podrobná specifikace požadavků na jednotlivé prvky, velikost a s tím související práce je </w:t>
      </w:r>
      <w:r>
        <w:rPr>
          <w:rFonts w:ascii="Times New Roman" w:hAnsi="Times New Roman"/>
          <w:color w:val="000000" w:themeColor="text1"/>
        </w:rPr>
        <w:t>Přílohou č. 1, této Smlouvy o dílo (</w:t>
      </w:r>
      <w:r w:rsidRPr="00343927">
        <w:rPr>
          <w:rFonts w:ascii="Times New Roman" w:hAnsi="Times New Roman"/>
          <w:color w:val="000000" w:themeColor="text1"/>
        </w:rPr>
        <w:t>Položkový rozpočet</w:t>
      </w:r>
      <w:r>
        <w:rPr>
          <w:rFonts w:ascii="Times New Roman" w:hAnsi="Times New Roman"/>
          <w:color w:val="000000" w:themeColor="text1"/>
        </w:rPr>
        <w:t>)</w:t>
      </w:r>
      <w:r w:rsidRPr="00343927">
        <w:rPr>
          <w:rFonts w:ascii="Times New Roman" w:hAnsi="Times New Roman"/>
          <w:color w:val="000000" w:themeColor="text1"/>
        </w:rPr>
        <w:t>.</w:t>
      </w:r>
    </w:p>
    <w:p w14:paraId="1DB09822" w14:textId="77777777" w:rsidR="00343927" w:rsidRDefault="00343927" w:rsidP="000B3777">
      <w:pPr>
        <w:pStyle w:val="Odstavecseseznamem"/>
        <w:tabs>
          <w:tab w:val="left" w:pos="709"/>
        </w:tabs>
        <w:spacing w:after="0" w:line="240" w:lineRule="auto"/>
        <w:ind w:left="567" w:right="-13"/>
        <w:jc w:val="both"/>
        <w:rPr>
          <w:rFonts w:ascii="Times New Roman" w:hAnsi="Times New Roman"/>
          <w:color w:val="000000" w:themeColor="text1"/>
        </w:rPr>
      </w:pPr>
    </w:p>
    <w:p w14:paraId="058A3C9B" w14:textId="0D54F271" w:rsidR="00D30E77" w:rsidRPr="00DB4B12" w:rsidRDefault="00000000" w:rsidP="000B3777">
      <w:pPr>
        <w:pStyle w:val="Odstavecseseznamem"/>
        <w:numPr>
          <w:ilvl w:val="0"/>
          <w:numId w:val="10"/>
        </w:numPr>
        <w:tabs>
          <w:tab w:val="left" w:pos="709"/>
        </w:tabs>
        <w:spacing w:after="0" w:line="240" w:lineRule="auto"/>
        <w:ind w:left="567" w:right="-13" w:hanging="567"/>
        <w:jc w:val="both"/>
        <w:rPr>
          <w:rFonts w:ascii="Times New Roman" w:hAnsi="Times New Roman"/>
          <w:color w:val="000000" w:themeColor="text1"/>
        </w:rPr>
      </w:pPr>
      <w:r w:rsidRPr="00DB4B12">
        <w:rPr>
          <w:rFonts w:ascii="Times New Roman" w:hAnsi="Times New Roman"/>
          <w:lang w:bidi="cs-CZ"/>
        </w:rPr>
        <w:t>Dílem jsou rovněž činnosti, práce a dodávky, které nejsou součástí přílohy č. 1, této Smlouvy</w:t>
      </w:r>
      <w:r w:rsidR="00343927">
        <w:rPr>
          <w:rFonts w:ascii="Times New Roman" w:hAnsi="Times New Roman"/>
          <w:lang w:bidi="cs-CZ"/>
        </w:rPr>
        <w:t xml:space="preserve"> o dílo</w:t>
      </w:r>
      <w:r w:rsidRPr="00DB4B12">
        <w:rPr>
          <w:rFonts w:ascii="Times New Roman" w:hAnsi="Times New Roman"/>
          <w:lang w:bidi="cs-CZ"/>
        </w:rPr>
        <w:t>, ale o kterých zhotovitel věděl, nebo podle svých odborných znalostí a zkušeností vědět měl anebo mohl, že jsou k řádnému a kvalitnímu provedení díla dané povahy třeba, a to i s přihlédnutím ke standardní praxi při realizaci děl analogického charakteru.</w:t>
      </w:r>
    </w:p>
    <w:p w14:paraId="2343A9D4" w14:textId="77777777" w:rsidR="00D30E77" w:rsidRPr="00DB4B12" w:rsidRDefault="00D30E77" w:rsidP="000B3777">
      <w:pPr>
        <w:pStyle w:val="Odstavecseseznamem"/>
        <w:tabs>
          <w:tab w:val="left" w:pos="709"/>
        </w:tabs>
        <w:spacing w:after="0" w:line="240" w:lineRule="auto"/>
        <w:ind w:hanging="567"/>
        <w:rPr>
          <w:rFonts w:ascii="Times New Roman" w:hAnsi="Times New Roman"/>
          <w:color w:val="000000" w:themeColor="text1"/>
        </w:rPr>
      </w:pPr>
    </w:p>
    <w:p w14:paraId="75D6E13C" w14:textId="77777777" w:rsidR="00D30E77" w:rsidRPr="00DB4B12" w:rsidRDefault="00000000" w:rsidP="000B3777">
      <w:pPr>
        <w:pStyle w:val="Odstavecseseznamem"/>
        <w:numPr>
          <w:ilvl w:val="0"/>
          <w:numId w:val="10"/>
        </w:numPr>
        <w:tabs>
          <w:tab w:val="left" w:pos="709"/>
        </w:tabs>
        <w:spacing w:after="0" w:line="240" w:lineRule="auto"/>
        <w:ind w:left="567" w:right="-13" w:hanging="567"/>
        <w:jc w:val="both"/>
        <w:rPr>
          <w:rFonts w:ascii="Times New Roman" w:hAnsi="Times New Roman"/>
          <w:color w:val="000000" w:themeColor="text1"/>
        </w:rPr>
      </w:pPr>
      <w:r w:rsidRPr="00DB4B12">
        <w:rPr>
          <w:rFonts w:ascii="Times New Roman" w:hAnsi="Times New Roman"/>
          <w:color w:val="000000" w:themeColor="text1"/>
        </w:rPr>
        <w:t xml:space="preserve">Objednatel má právo upravit rozsah předmětu díla. Pokud objednatel toto právo uplatní, je zhotovitel povinen na omezení nebo rozšíření rozsahu díla, po vzájemném projednání, přistoupit. </w:t>
      </w:r>
    </w:p>
    <w:p w14:paraId="4F8BB5FA" w14:textId="77777777" w:rsidR="00D30E77" w:rsidRPr="00DB4B12" w:rsidRDefault="00D30E77" w:rsidP="000B3777">
      <w:pPr>
        <w:pStyle w:val="Odstavecseseznamem"/>
        <w:tabs>
          <w:tab w:val="left" w:pos="709"/>
        </w:tabs>
        <w:spacing w:after="0" w:line="240" w:lineRule="auto"/>
        <w:ind w:hanging="567"/>
        <w:rPr>
          <w:rFonts w:ascii="Times New Roman" w:hAnsi="Times New Roman"/>
          <w:color w:val="000000" w:themeColor="text1"/>
        </w:rPr>
      </w:pPr>
    </w:p>
    <w:p w14:paraId="3DD12956" w14:textId="77777777" w:rsidR="00D30E77" w:rsidRPr="00DB4B12" w:rsidRDefault="00000000" w:rsidP="000B3777">
      <w:pPr>
        <w:pStyle w:val="Odstavecseseznamem"/>
        <w:numPr>
          <w:ilvl w:val="0"/>
          <w:numId w:val="10"/>
        </w:numPr>
        <w:tabs>
          <w:tab w:val="left" w:pos="709"/>
        </w:tabs>
        <w:spacing w:after="0" w:line="240" w:lineRule="auto"/>
        <w:ind w:left="567" w:right="-13" w:hanging="567"/>
        <w:jc w:val="both"/>
        <w:rPr>
          <w:rFonts w:ascii="Times New Roman" w:hAnsi="Times New Roman"/>
          <w:color w:val="000000" w:themeColor="text1"/>
        </w:rPr>
      </w:pPr>
      <w:r w:rsidRPr="00DB4B12">
        <w:rPr>
          <w:rFonts w:ascii="Times New Roman" w:hAnsi="Times New Roman"/>
          <w:color w:val="000000" w:themeColor="text1"/>
        </w:rPr>
        <w:t xml:space="preserve">Zhotovitel se zavazuje provést dílo vlastním jménem a na vlastní odpovědnost. </w:t>
      </w:r>
    </w:p>
    <w:p w14:paraId="1C2BA934" w14:textId="77777777" w:rsidR="00D30E77" w:rsidRPr="00DB4B12" w:rsidRDefault="00D30E77" w:rsidP="000B3777">
      <w:pPr>
        <w:pStyle w:val="Odstavecseseznamem"/>
        <w:tabs>
          <w:tab w:val="left" w:pos="709"/>
        </w:tabs>
        <w:spacing w:after="0" w:line="240" w:lineRule="auto"/>
        <w:ind w:hanging="567"/>
        <w:rPr>
          <w:rFonts w:ascii="Times New Roman" w:hAnsi="Times New Roman"/>
          <w:color w:val="000000" w:themeColor="text1"/>
        </w:rPr>
      </w:pPr>
    </w:p>
    <w:p w14:paraId="5206E504" w14:textId="77777777" w:rsidR="00D30E77" w:rsidRPr="00DB4B12" w:rsidRDefault="00000000" w:rsidP="000B3777">
      <w:pPr>
        <w:pStyle w:val="Odstavecseseznamem"/>
        <w:numPr>
          <w:ilvl w:val="0"/>
          <w:numId w:val="10"/>
        </w:numPr>
        <w:tabs>
          <w:tab w:val="left" w:pos="709"/>
        </w:tabs>
        <w:spacing w:after="0" w:line="240" w:lineRule="auto"/>
        <w:ind w:left="567" w:right="-13" w:hanging="567"/>
        <w:jc w:val="both"/>
        <w:rPr>
          <w:rFonts w:ascii="Times New Roman" w:hAnsi="Times New Roman"/>
          <w:color w:val="000000" w:themeColor="text1"/>
        </w:rPr>
      </w:pPr>
      <w:r w:rsidRPr="00DB4B12">
        <w:rPr>
          <w:rFonts w:ascii="Times New Roman" w:hAnsi="Times New Roman"/>
          <w:color w:val="000000" w:themeColor="text1"/>
        </w:rPr>
        <w:t xml:space="preserve">Objednatel se zavazuje, že dokončené dílo převezme a zaplatí za jeho zhotovení dohodnutou cenu. </w:t>
      </w:r>
    </w:p>
    <w:p w14:paraId="6D8C9BF9" w14:textId="77777777" w:rsidR="00D30E77" w:rsidRPr="00DB4B12" w:rsidRDefault="00D30E77" w:rsidP="000B3777">
      <w:pPr>
        <w:spacing w:after="0" w:line="240" w:lineRule="auto"/>
        <w:ind w:left="714"/>
        <w:jc w:val="both"/>
        <w:rPr>
          <w:rFonts w:ascii="Times New Roman" w:eastAsia="Times New Roman" w:hAnsi="Times New Roman" w:cs="Times New Roman"/>
        </w:rPr>
      </w:pPr>
    </w:p>
    <w:p w14:paraId="46489146" w14:textId="77777777" w:rsidR="00D30E77" w:rsidRPr="00DB4B12" w:rsidRDefault="00000000" w:rsidP="000B3777">
      <w:pPr>
        <w:spacing w:after="0" w:line="240" w:lineRule="auto"/>
        <w:jc w:val="center"/>
        <w:rPr>
          <w:rFonts w:ascii="Times New Roman" w:eastAsia="Times New Roman" w:hAnsi="Times New Roman" w:cs="Times New Roman"/>
          <w:sz w:val="24"/>
          <w:szCs w:val="24"/>
        </w:rPr>
      </w:pPr>
      <w:r w:rsidRPr="00DB4B12">
        <w:rPr>
          <w:rFonts w:ascii="Times New Roman" w:eastAsia="Times New Roman" w:hAnsi="Times New Roman" w:cs="Times New Roman"/>
          <w:b/>
          <w:bCs/>
        </w:rPr>
        <w:t>II.</w:t>
      </w:r>
      <w:r w:rsidRPr="00DB4B12">
        <w:rPr>
          <w:rFonts w:ascii="Times New Roman" w:eastAsia="Times New Roman" w:hAnsi="Times New Roman" w:cs="Times New Roman"/>
          <w:b/>
          <w:bCs/>
        </w:rPr>
        <w:br/>
        <w:t>Povinnosti objednatele</w:t>
      </w:r>
    </w:p>
    <w:p w14:paraId="68FA00F8" w14:textId="77777777" w:rsidR="00D30E77" w:rsidRPr="00DB4B12" w:rsidRDefault="00000000" w:rsidP="000B3777">
      <w:pPr>
        <w:spacing w:after="0" w:line="240" w:lineRule="auto"/>
        <w:ind w:left="567" w:hanging="567"/>
        <w:rPr>
          <w:rFonts w:ascii="Times New Roman" w:eastAsia="Times New Roman" w:hAnsi="Times New Roman" w:cs="Times New Roman"/>
          <w:sz w:val="24"/>
          <w:szCs w:val="24"/>
        </w:rPr>
      </w:pPr>
      <w:r w:rsidRPr="00DB4B12">
        <w:rPr>
          <w:rFonts w:ascii="Times New Roman" w:eastAsia="Times New Roman" w:hAnsi="Times New Roman" w:cs="Times New Roman"/>
          <w:sz w:val="24"/>
          <w:szCs w:val="24"/>
        </w:rPr>
        <w:t> </w:t>
      </w:r>
    </w:p>
    <w:p w14:paraId="5A04226D" w14:textId="77777777" w:rsidR="00D30E77" w:rsidRPr="00DB4B12" w:rsidRDefault="00000000" w:rsidP="000B3777">
      <w:pPr>
        <w:numPr>
          <w:ilvl w:val="0"/>
          <w:numId w:val="8"/>
        </w:numPr>
        <w:spacing w:after="0" w:line="240" w:lineRule="auto"/>
        <w:ind w:left="567" w:hanging="567"/>
        <w:jc w:val="both"/>
        <w:rPr>
          <w:rFonts w:ascii="Times New Roman" w:eastAsia="Times New Roman" w:hAnsi="Times New Roman" w:cs="Times New Roman"/>
        </w:rPr>
      </w:pPr>
      <w:r w:rsidRPr="00DB4B12">
        <w:rPr>
          <w:rFonts w:ascii="Times New Roman" w:eastAsia="Times New Roman" w:hAnsi="Times New Roman" w:cs="Times New Roman"/>
        </w:rPr>
        <w:t xml:space="preserve">Objednatel poskytne zhotoviteli součinnost a bude na jeho připomínky reagovat do tří pracovních dnů od jejich písemného oznámení, u složitějších případů po dohodě se zhotovitelem do pěti pracovních dnů, nebude-li mezi smluvními stranami dohodnuta lhůta jiná, a to písemným sdělením. </w:t>
      </w:r>
    </w:p>
    <w:p w14:paraId="6BA9A4DC" w14:textId="77777777" w:rsidR="00D30E77" w:rsidRPr="00DB4B12" w:rsidRDefault="00D30E77" w:rsidP="000B3777">
      <w:pPr>
        <w:spacing w:after="0" w:line="240" w:lineRule="auto"/>
        <w:ind w:left="567" w:hanging="567"/>
        <w:jc w:val="both"/>
        <w:rPr>
          <w:rFonts w:ascii="Times New Roman" w:eastAsia="Times New Roman" w:hAnsi="Times New Roman" w:cs="Times New Roman"/>
        </w:rPr>
      </w:pPr>
    </w:p>
    <w:p w14:paraId="66267006" w14:textId="77777777" w:rsidR="00D30E77" w:rsidRPr="00DB4B12" w:rsidRDefault="00000000" w:rsidP="000B3777">
      <w:pPr>
        <w:numPr>
          <w:ilvl w:val="0"/>
          <w:numId w:val="8"/>
        </w:numPr>
        <w:spacing w:after="0" w:line="240" w:lineRule="auto"/>
        <w:ind w:left="567" w:hanging="567"/>
        <w:jc w:val="both"/>
        <w:rPr>
          <w:rFonts w:ascii="Times New Roman" w:eastAsia="Times New Roman" w:hAnsi="Times New Roman" w:cs="Times New Roman"/>
        </w:rPr>
      </w:pPr>
      <w:r w:rsidRPr="00DB4B12">
        <w:rPr>
          <w:rFonts w:ascii="Times New Roman" w:eastAsia="Times New Roman" w:hAnsi="Times New Roman" w:cs="Times New Roman"/>
        </w:rPr>
        <w:t xml:space="preserve">Objednatel předá zhotoviteli za účelem provedení díla k termínu realizace díla pozemky k realizaci díla v souladu s podmínkami této Smlouvy, o předání pozemku k realizaci se smluvní strany zavazují sepsat předávací protokol předání staveniště. </w:t>
      </w:r>
    </w:p>
    <w:p w14:paraId="6BA489CB" w14:textId="77777777" w:rsidR="00D30E77" w:rsidRPr="00DB4B12" w:rsidRDefault="00D30E77" w:rsidP="000B3777">
      <w:pPr>
        <w:spacing w:after="0" w:line="240" w:lineRule="auto"/>
        <w:jc w:val="center"/>
        <w:rPr>
          <w:rFonts w:ascii="Times New Roman" w:eastAsia="Times New Roman" w:hAnsi="Times New Roman" w:cs="Times New Roman"/>
          <w:b/>
          <w:bCs/>
        </w:rPr>
      </w:pPr>
    </w:p>
    <w:p w14:paraId="22471501" w14:textId="77777777" w:rsidR="00D30E77" w:rsidRPr="00DB4B12" w:rsidRDefault="00000000" w:rsidP="000B3777">
      <w:pPr>
        <w:spacing w:after="0" w:line="240" w:lineRule="auto"/>
        <w:jc w:val="center"/>
        <w:rPr>
          <w:rFonts w:ascii="Times New Roman" w:eastAsia="Times New Roman" w:hAnsi="Times New Roman" w:cs="Times New Roman"/>
          <w:b/>
          <w:bCs/>
        </w:rPr>
      </w:pPr>
      <w:r w:rsidRPr="00DB4B12">
        <w:rPr>
          <w:rFonts w:ascii="Times New Roman" w:eastAsia="Times New Roman" w:hAnsi="Times New Roman" w:cs="Times New Roman"/>
          <w:b/>
          <w:bCs/>
        </w:rPr>
        <w:t>III.</w:t>
      </w:r>
      <w:r w:rsidRPr="00DB4B12">
        <w:rPr>
          <w:rFonts w:ascii="Times New Roman" w:eastAsia="Times New Roman" w:hAnsi="Times New Roman" w:cs="Times New Roman"/>
          <w:b/>
          <w:bCs/>
        </w:rPr>
        <w:br/>
        <w:t>Povinnosti zhotovitele</w:t>
      </w:r>
    </w:p>
    <w:p w14:paraId="1BFD7C57" w14:textId="77777777" w:rsidR="00D30E77" w:rsidRPr="00DB4B12" w:rsidRDefault="00D30E77" w:rsidP="000B3777">
      <w:pPr>
        <w:spacing w:after="0" w:line="240" w:lineRule="auto"/>
        <w:ind w:left="709" w:hanging="709"/>
        <w:jc w:val="center"/>
        <w:rPr>
          <w:rFonts w:ascii="Times New Roman" w:eastAsia="Times New Roman" w:hAnsi="Times New Roman" w:cs="Times New Roman"/>
          <w:b/>
          <w:bCs/>
        </w:rPr>
      </w:pPr>
    </w:p>
    <w:p w14:paraId="6697D930" w14:textId="77777777" w:rsidR="00D30E77" w:rsidRPr="00DB4B12" w:rsidRDefault="00000000" w:rsidP="000B3777">
      <w:pPr>
        <w:numPr>
          <w:ilvl w:val="0"/>
          <w:numId w:val="11"/>
        </w:numPr>
        <w:spacing w:after="0" w:line="240" w:lineRule="auto"/>
        <w:ind w:left="709" w:hanging="709"/>
        <w:jc w:val="both"/>
        <w:rPr>
          <w:rFonts w:ascii="Times New Roman" w:eastAsia="Times New Roman" w:hAnsi="Times New Roman" w:cs="Times New Roman"/>
        </w:rPr>
      </w:pPr>
      <w:r w:rsidRPr="00DB4B12">
        <w:rPr>
          <w:rFonts w:ascii="Times New Roman" w:eastAsia="Times New Roman" w:hAnsi="Times New Roman" w:cs="Times New Roman"/>
        </w:rPr>
        <w:t>V rámci ceny, kromě povinnosti stanovených a vyplývajících z ostatních článků této Smlouvy, je zhotovitel povinen:</w:t>
      </w:r>
    </w:p>
    <w:p w14:paraId="6A74007E" w14:textId="77777777" w:rsidR="00D30E77" w:rsidRPr="00DB4B12" w:rsidRDefault="00000000" w:rsidP="000B3777">
      <w:pPr>
        <w:pStyle w:val="Odstavecseseznamem"/>
        <w:numPr>
          <w:ilvl w:val="0"/>
          <w:numId w:val="12"/>
        </w:numPr>
        <w:spacing w:after="0" w:line="240" w:lineRule="auto"/>
        <w:ind w:left="993" w:hanging="284"/>
        <w:jc w:val="both"/>
        <w:rPr>
          <w:rFonts w:ascii="Times New Roman" w:eastAsia="Times New Roman" w:hAnsi="Times New Roman"/>
        </w:rPr>
      </w:pPr>
      <w:r w:rsidRPr="00DB4B12">
        <w:rPr>
          <w:rFonts w:ascii="Times New Roman" w:eastAsia="Times New Roman" w:hAnsi="Times New Roman"/>
        </w:rPr>
        <w:t xml:space="preserve">Provádět práce řádným způsobem v souladu se specifikacemi, platnými normami a technickou praxí, </w:t>
      </w:r>
    </w:p>
    <w:p w14:paraId="7F43DDDA" w14:textId="77777777" w:rsidR="00D30E77" w:rsidRPr="00DB4B12" w:rsidRDefault="00000000" w:rsidP="000B3777">
      <w:pPr>
        <w:pStyle w:val="Odstavecseseznamem"/>
        <w:numPr>
          <w:ilvl w:val="0"/>
          <w:numId w:val="12"/>
        </w:numPr>
        <w:spacing w:after="0" w:line="240" w:lineRule="auto"/>
        <w:ind w:left="993" w:hanging="284"/>
        <w:jc w:val="both"/>
        <w:rPr>
          <w:rFonts w:ascii="Times New Roman" w:eastAsia="Times New Roman" w:hAnsi="Times New Roman"/>
        </w:rPr>
      </w:pPr>
      <w:r w:rsidRPr="00DB4B12">
        <w:rPr>
          <w:rFonts w:ascii="Times New Roman" w:eastAsia="Times New Roman" w:hAnsi="Times New Roman"/>
        </w:rPr>
        <w:t xml:space="preserve">Pečovat o předaný pozemek k realizaci díla, </w:t>
      </w:r>
    </w:p>
    <w:p w14:paraId="69A2EC9A" w14:textId="77777777" w:rsidR="00D30E77" w:rsidRPr="00DB4B12" w:rsidRDefault="00000000" w:rsidP="000B3777">
      <w:pPr>
        <w:pStyle w:val="Odstavecseseznamem"/>
        <w:numPr>
          <w:ilvl w:val="0"/>
          <w:numId w:val="12"/>
        </w:numPr>
        <w:spacing w:after="0" w:line="240" w:lineRule="auto"/>
        <w:ind w:left="993" w:hanging="284"/>
        <w:jc w:val="both"/>
        <w:rPr>
          <w:rFonts w:ascii="Times New Roman" w:eastAsia="Times New Roman" w:hAnsi="Times New Roman"/>
        </w:rPr>
      </w:pPr>
      <w:r w:rsidRPr="00DB4B12">
        <w:rPr>
          <w:rFonts w:ascii="Times New Roman" w:eastAsia="Times New Roman" w:hAnsi="Times New Roman"/>
        </w:rPr>
        <w:t>Uvést všechny povrchy dotčené realizací díla do původního stavu (komunikace, chodníky, zeleň),</w:t>
      </w:r>
    </w:p>
    <w:p w14:paraId="2A5BCC41" w14:textId="77777777" w:rsidR="00D30E77" w:rsidRPr="00DB4B12" w:rsidRDefault="00000000" w:rsidP="000B3777">
      <w:pPr>
        <w:pStyle w:val="Odstavecseseznamem"/>
        <w:numPr>
          <w:ilvl w:val="0"/>
          <w:numId w:val="12"/>
        </w:numPr>
        <w:spacing w:after="0" w:line="240" w:lineRule="auto"/>
        <w:ind w:left="993" w:hanging="284"/>
        <w:jc w:val="both"/>
        <w:rPr>
          <w:rFonts w:ascii="Times New Roman" w:eastAsia="Times New Roman" w:hAnsi="Times New Roman"/>
        </w:rPr>
      </w:pPr>
      <w:r w:rsidRPr="00DB4B12">
        <w:rPr>
          <w:rFonts w:ascii="Times New Roman" w:eastAsia="Times New Roman" w:hAnsi="Times New Roman"/>
        </w:rPr>
        <w:t xml:space="preserve">Neumožnit výkon nelegální práce podle zvláštního právního předpisu, </w:t>
      </w:r>
    </w:p>
    <w:p w14:paraId="1EB79A34" w14:textId="77777777" w:rsidR="00D30E77" w:rsidRPr="00DB4B12" w:rsidRDefault="00000000" w:rsidP="000B3777">
      <w:pPr>
        <w:pStyle w:val="Odstavecseseznamem"/>
        <w:numPr>
          <w:ilvl w:val="0"/>
          <w:numId w:val="12"/>
        </w:numPr>
        <w:spacing w:after="0" w:line="240" w:lineRule="auto"/>
        <w:ind w:left="993" w:hanging="284"/>
        <w:jc w:val="both"/>
        <w:rPr>
          <w:rFonts w:ascii="Times New Roman" w:eastAsia="Times New Roman" w:hAnsi="Times New Roman"/>
        </w:rPr>
      </w:pPr>
      <w:r w:rsidRPr="00DB4B12">
        <w:rPr>
          <w:rFonts w:ascii="Times New Roman" w:eastAsia="Times New Roman" w:hAnsi="Times New Roman"/>
        </w:rPr>
        <w:lastRenderedPageBreak/>
        <w:t xml:space="preserve">Zajistit a dodržet podmínku, že na realizaci díla se nebudou podílet nelegální pracovních zhotovitele ani jiného smluvního poddodavatele. </w:t>
      </w:r>
    </w:p>
    <w:p w14:paraId="04A38666" w14:textId="77777777" w:rsidR="00D30E77" w:rsidRPr="00DB4B12" w:rsidRDefault="00000000" w:rsidP="000B3777">
      <w:pPr>
        <w:pStyle w:val="Odstavecseseznamem"/>
        <w:numPr>
          <w:ilvl w:val="0"/>
          <w:numId w:val="12"/>
        </w:numPr>
        <w:spacing w:after="0" w:line="240" w:lineRule="auto"/>
        <w:ind w:left="993" w:hanging="284"/>
        <w:jc w:val="both"/>
        <w:rPr>
          <w:rFonts w:ascii="Times New Roman" w:eastAsia="Times New Roman" w:hAnsi="Times New Roman"/>
        </w:rPr>
      </w:pPr>
      <w:r w:rsidRPr="00DB4B12">
        <w:rPr>
          <w:rFonts w:ascii="Times New Roman" w:eastAsia="Times New Roman" w:hAnsi="Times New Roman"/>
        </w:rPr>
        <w:t>Vést stavební deník.</w:t>
      </w:r>
    </w:p>
    <w:p w14:paraId="1067B1CD" w14:textId="77777777" w:rsidR="00D30E77" w:rsidRPr="00DB4B12" w:rsidRDefault="00D30E77" w:rsidP="000B3777">
      <w:pPr>
        <w:pStyle w:val="Odstavecseseznamem"/>
        <w:spacing w:after="0" w:line="240" w:lineRule="auto"/>
        <w:ind w:left="709" w:hanging="709"/>
        <w:jc w:val="both"/>
        <w:rPr>
          <w:rFonts w:ascii="Times New Roman" w:eastAsia="Times New Roman" w:hAnsi="Times New Roman"/>
        </w:rPr>
      </w:pPr>
    </w:p>
    <w:p w14:paraId="751CC888" w14:textId="77777777" w:rsidR="00D30E77" w:rsidRPr="00DB4B12" w:rsidRDefault="00000000" w:rsidP="000B3777">
      <w:pPr>
        <w:numPr>
          <w:ilvl w:val="0"/>
          <w:numId w:val="11"/>
        </w:numPr>
        <w:spacing w:after="0" w:line="240" w:lineRule="auto"/>
        <w:ind w:left="709" w:hanging="709"/>
        <w:jc w:val="both"/>
        <w:rPr>
          <w:rFonts w:ascii="Times New Roman" w:eastAsia="Times New Roman" w:hAnsi="Times New Roman" w:cs="Times New Roman"/>
        </w:rPr>
      </w:pPr>
      <w:r w:rsidRPr="00DB4B12">
        <w:rPr>
          <w:rFonts w:ascii="Times New Roman" w:eastAsia="Times New Roman" w:hAnsi="Times New Roman" w:cs="Times New Roman"/>
        </w:rPr>
        <w:t xml:space="preserve">Zhotovitel při protokolárním předání a převzetí díla objednatelem předává pozemek vyčištěný od přípravných materiálů a odpadů způsobených svým zásahem. </w:t>
      </w:r>
    </w:p>
    <w:p w14:paraId="6C45F90C" w14:textId="77777777" w:rsidR="00D30E77" w:rsidRPr="00DB4B12" w:rsidRDefault="00D30E77" w:rsidP="000B3777">
      <w:pPr>
        <w:spacing w:after="0" w:line="240" w:lineRule="auto"/>
        <w:ind w:left="709" w:hanging="709"/>
        <w:jc w:val="both"/>
        <w:rPr>
          <w:rFonts w:ascii="Times New Roman" w:eastAsia="Times New Roman" w:hAnsi="Times New Roman" w:cs="Times New Roman"/>
        </w:rPr>
      </w:pPr>
    </w:p>
    <w:p w14:paraId="53703413" w14:textId="77777777" w:rsidR="00D30E77" w:rsidRPr="00DB4B12" w:rsidRDefault="00000000" w:rsidP="000B3777">
      <w:pPr>
        <w:numPr>
          <w:ilvl w:val="0"/>
          <w:numId w:val="11"/>
        </w:numPr>
        <w:spacing w:after="0" w:line="240" w:lineRule="auto"/>
        <w:ind w:left="709" w:hanging="709"/>
        <w:jc w:val="both"/>
        <w:rPr>
          <w:rFonts w:ascii="Times New Roman" w:eastAsia="Times New Roman" w:hAnsi="Times New Roman" w:cs="Times New Roman"/>
        </w:rPr>
      </w:pPr>
      <w:r w:rsidRPr="00DB4B12">
        <w:rPr>
          <w:rFonts w:ascii="Times New Roman" w:eastAsia="Times New Roman" w:hAnsi="Times New Roman" w:cs="Times New Roman"/>
        </w:rPr>
        <w:t xml:space="preserve">V případě, že jedna ze smluvních stran zjistí rozpory mezi ustanovením této Smlouvy, bude neprodleně písemně informovat stranu druhou. Rozpory budou do 7 dnů od doručení písemného oznámení, projednány smluvními stranami a dohodnuty případné změny Smlouvy. </w:t>
      </w:r>
    </w:p>
    <w:p w14:paraId="128A9A57" w14:textId="77777777" w:rsidR="00D30E77" w:rsidRPr="00DB4B12" w:rsidRDefault="00D30E77" w:rsidP="000B3777">
      <w:pPr>
        <w:spacing w:after="0" w:line="240" w:lineRule="auto"/>
        <w:jc w:val="center"/>
        <w:rPr>
          <w:rFonts w:ascii="Times New Roman" w:eastAsia="Times New Roman" w:hAnsi="Times New Roman" w:cs="Times New Roman"/>
          <w:b/>
          <w:bCs/>
        </w:rPr>
      </w:pPr>
    </w:p>
    <w:p w14:paraId="6A4FC27C" w14:textId="77777777" w:rsidR="00D30E77" w:rsidRPr="00DB4B12" w:rsidRDefault="00000000" w:rsidP="000B3777">
      <w:pPr>
        <w:spacing w:after="0" w:line="240" w:lineRule="auto"/>
        <w:jc w:val="center"/>
        <w:rPr>
          <w:rFonts w:ascii="Times New Roman" w:eastAsia="Times New Roman" w:hAnsi="Times New Roman" w:cs="Times New Roman"/>
          <w:b/>
          <w:bCs/>
        </w:rPr>
      </w:pPr>
      <w:r w:rsidRPr="00DB4B12">
        <w:rPr>
          <w:rFonts w:ascii="Times New Roman" w:eastAsia="Times New Roman" w:hAnsi="Times New Roman" w:cs="Times New Roman"/>
          <w:b/>
          <w:bCs/>
        </w:rPr>
        <w:t>IV.</w:t>
      </w:r>
      <w:r w:rsidRPr="00DB4B12">
        <w:rPr>
          <w:rFonts w:ascii="Times New Roman" w:eastAsia="Times New Roman" w:hAnsi="Times New Roman" w:cs="Times New Roman"/>
          <w:b/>
          <w:bCs/>
        </w:rPr>
        <w:br/>
        <w:t>Lhůty zhotovení díla</w:t>
      </w:r>
    </w:p>
    <w:p w14:paraId="10E508CF" w14:textId="77777777" w:rsidR="00D30E77" w:rsidRPr="00DB4B12" w:rsidRDefault="00D30E77" w:rsidP="000B3777">
      <w:pPr>
        <w:spacing w:after="0" w:line="240" w:lineRule="auto"/>
        <w:ind w:left="709" w:hanging="709"/>
        <w:jc w:val="both"/>
        <w:rPr>
          <w:rFonts w:ascii="Times New Roman" w:eastAsia="Times New Roman" w:hAnsi="Times New Roman" w:cs="Times New Roman"/>
        </w:rPr>
      </w:pPr>
    </w:p>
    <w:p w14:paraId="3D8FA70B" w14:textId="77777777" w:rsidR="00D30E77" w:rsidRPr="00DB4B12" w:rsidRDefault="00000000" w:rsidP="000B3777">
      <w:pPr>
        <w:numPr>
          <w:ilvl w:val="0"/>
          <w:numId w:val="13"/>
        </w:numPr>
        <w:spacing w:after="0" w:line="240" w:lineRule="auto"/>
        <w:ind w:left="709" w:hanging="709"/>
        <w:jc w:val="both"/>
        <w:rPr>
          <w:rFonts w:ascii="Times New Roman" w:eastAsia="Times New Roman" w:hAnsi="Times New Roman" w:cs="Times New Roman"/>
        </w:rPr>
      </w:pPr>
      <w:r w:rsidRPr="00DB4B12">
        <w:rPr>
          <w:rFonts w:ascii="Times New Roman" w:eastAsia="Times New Roman" w:hAnsi="Times New Roman" w:cs="Times New Roman"/>
        </w:rPr>
        <w:t>Zhotovitel proveden dílo v těchto lhůtách:</w:t>
      </w:r>
    </w:p>
    <w:p w14:paraId="4B083387" w14:textId="77777777" w:rsidR="00D30E77" w:rsidRPr="00DB4B12" w:rsidRDefault="00D30E77" w:rsidP="000B3777">
      <w:pPr>
        <w:spacing w:after="0" w:line="240" w:lineRule="auto"/>
        <w:ind w:left="709" w:hanging="709"/>
        <w:jc w:val="both"/>
        <w:rPr>
          <w:rFonts w:ascii="Times New Roman" w:eastAsia="Times New Roman" w:hAnsi="Times New Roman" w:cs="Times New Roman"/>
        </w:rPr>
      </w:pPr>
    </w:p>
    <w:p w14:paraId="3D76B5AC" w14:textId="77777777" w:rsidR="00650054" w:rsidRDefault="00000000" w:rsidP="000B3777">
      <w:pPr>
        <w:spacing w:after="0" w:line="240" w:lineRule="auto"/>
        <w:ind w:left="709"/>
        <w:jc w:val="both"/>
        <w:rPr>
          <w:rFonts w:ascii="Times New Roman" w:eastAsia="Times New Roman" w:hAnsi="Times New Roman" w:cs="Times New Roman"/>
        </w:rPr>
      </w:pPr>
      <w:r w:rsidRPr="00DB4B12">
        <w:rPr>
          <w:rFonts w:ascii="Times New Roman" w:eastAsia="Times New Roman" w:hAnsi="Times New Roman" w:cs="Times New Roman"/>
        </w:rPr>
        <w:t xml:space="preserve">Doba plnění díla je stanovena v délce maximálně </w:t>
      </w:r>
      <w:r w:rsidR="00650054">
        <w:rPr>
          <w:rFonts w:ascii="Times New Roman" w:eastAsia="Times New Roman" w:hAnsi="Times New Roman" w:cs="Times New Roman"/>
        </w:rPr>
        <w:t xml:space="preserve">do 31.12.2024, přičemž zahájení realizace předmětu díla nastane okamžikem podpisu této Smlouvy o dílo. </w:t>
      </w:r>
    </w:p>
    <w:p w14:paraId="223B3B68" w14:textId="77777777" w:rsidR="00650054" w:rsidRDefault="00650054" w:rsidP="000B3777">
      <w:pPr>
        <w:spacing w:after="0" w:line="240" w:lineRule="auto"/>
        <w:ind w:left="709"/>
        <w:jc w:val="both"/>
        <w:rPr>
          <w:rFonts w:ascii="Times New Roman" w:eastAsia="Times New Roman" w:hAnsi="Times New Roman" w:cs="Times New Roman"/>
        </w:rPr>
      </w:pPr>
    </w:p>
    <w:p w14:paraId="31022911" w14:textId="4A083346" w:rsidR="00D30E77" w:rsidRPr="00DB4B12" w:rsidRDefault="00000000" w:rsidP="000B3777">
      <w:pPr>
        <w:numPr>
          <w:ilvl w:val="0"/>
          <w:numId w:val="13"/>
        </w:numPr>
        <w:spacing w:after="0" w:line="240" w:lineRule="auto"/>
        <w:ind w:left="709" w:hanging="709"/>
        <w:jc w:val="both"/>
        <w:rPr>
          <w:rFonts w:ascii="Times New Roman" w:eastAsia="Times New Roman" w:hAnsi="Times New Roman" w:cs="Times New Roman"/>
        </w:rPr>
      </w:pPr>
      <w:r w:rsidRPr="00DB4B12">
        <w:rPr>
          <w:rFonts w:ascii="Times New Roman" w:eastAsia="Times New Roman" w:hAnsi="Times New Roman" w:cs="Times New Roman"/>
        </w:rPr>
        <w:t xml:space="preserve">Zadavatelem stanovená lhůta pro realizaci díla je stanovena jako limitní. Zhotovitel může dokončit dílo v jakékoliv kratší lhůtě. </w:t>
      </w:r>
    </w:p>
    <w:p w14:paraId="3AEE2D0B" w14:textId="77777777" w:rsidR="00D30E77" w:rsidRPr="00DB4B12" w:rsidRDefault="00D30E77" w:rsidP="000B3777">
      <w:pPr>
        <w:spacing w:after="0" w:line="240" w:lineRule="auto"/>
        <w:ind w:left="709" w:hanging="709"/>
        <w:jc w:val="both"/>
        <w:rPr>
          <w:rFonts w:ascii="Times New Roman" w:eastAsia="Times New Roman" w:hAnsi="Times New Roman" w:cs="Times New Roman"/>
        </w:rPr>
      </w:pPr>
    </w:p>
    <w:p w14:paraId="5E42DDDB" w14:textId="77777777" w:rsidR="00D30E77" w:rsidRPr="00DB4B12" w:rsidRDefault="00000000" w:rsidP="000B3777">
      <w:pPr>
        <w:numPr>
          <w:ilvl w:val="0"/>
          <w:numId w:val="13"/>
        </w:numPr>
        <w:spacing w:after="0" w:line="240" w:lineRule="auto"/>
        <w:ind w:left="709" w:hanging="709"/>
        <w:jc w:val="both"/>
        <w:rPr>
          <w:rFonts w:ascii="Times New Roman" w:eastAsia="Times New Roman" w:hAnsi="Times New Roman" w:cs="Times New Roman"/>
        </w:rPr>
      </w:pPr>
      <w:r w:rsidRPr="00DB4B12">
        <w:rPr>
          <w:rFonts w:ascii="Times New Roman" w:eastAsia="Times New Roman" w:hAnsi="Times New Roman" w:cs="Times New Roman"/>
        </w:rPr>
        <w:t>Zhotovitel je oprávněn k přiměřeném prodloužení doby dokončení díla v případech, že:</w:t>
      </w:r>
    </w:p>
    <w:p w14:paraId="4645F2C0" w14:textId="77777777" w:rsidR="00D30E77" w:rsidRPr="00DB4B12" w:rsidRDefault="00000000" w:rsidP="000B3777">
      <w:pPr>
        <w:pStyle w:val="Odstavecseseznamem"/>
        <w:numPr>
          <w:ilvl w:val="0"/>
          <w:numId w:val="12"/>
        </w:numPr>
        <w:spacing w:after="0" w:line="240" w:lineRule="auto"/>
        <w:ind w:left="993" w:hanging="284"/>
        <w:jc w:val="both"/>
        <w:rPr>
          <w:rFonts w:ascii="Times New Roman" w:eastAsia="Times New Roman" w:hAnsi="Times New Roman"/>
        </w:rPr>
      </w:pPr>
      <w:r w:rsidRPr="00DB4B12">
        <w:rPr>
          <w:rFonts w:ascii="Times New Roman" w:eastAsia="Times New Roman" w:hAnsi="Times New Roman"/>
        </w:rPr>
        <w:t>Objednatel nesplní své závazky a povinnosti dle této Smlouvy a závazky vyplývající z právních předpisů,</w:t>
      </w:r>
    </w:p>
    <w:p w14:paraId="047E8193" w14:textId="77777777" w:rsidR="00D30E77" w:rsidRPr="00DB4B12" w:rsidRDefault="00000000" w:rsidP="000B3777">
      <w:pPr>
        <w:pStyle w:val="Odstavecseseznamem"/>
        <w:numPr>
          <w:ilvl w:val="0"/>
          <w:numId w:val="12"/>
        </w:numPr>
        <w:spacing w:after="0" w:line="240" w:lineRule="auto"/>
        <w:ind w:left="993" w:hanging="284"/>
        <w:jc w:val="both"/>
        <w:rPr>
          <w:rFonts w:ascii="Times New Roman" w:eastAsia="Times New Roman" w:hAnsi="Times New Roman"/>
        </w:rPr>
      </w:pPr>
      <w:r w:rsidRPr="00DB4B12">
        <w:rPr>
          <w:rFonts w:ascii="Times New Roman" w:eastAsia="Times New Roman" w:hAnsi="Times New Roman"/>
        </w:rPr>
        <w:t>Objednatel požaduje změny Smlouvy přesahující o 10 % objemu díla.</w:t>
      </w:r>
    </w:p>
    <w:p w14:paraId="043DA55F" w14:textId="77777777" w:rsidR="00D30E77" w:rsidRPr="00DB4B12" w:rsidRDefault="00D30E77" w:rsidP="000B3777">
      <w:pPr>
        <w:spacing w:after="0" w:line="240" w:lineRule="auto"/>
        <w:ind w:left="993" w:hanging="284"/>
        <w:jc w:val="both"/>
        <w:rPr>
          <w:rFonts w:ascii="Times New Roman" w:eastAsia="Times New Roman" w:hAnsi="Times New Roman" w:cs="Times New Roman"/>
        </w:rPr>
      </w:pPr>
    </w:p>
    <w:p w14:paraId="4BFDCD22" w14:textId="77777777" w:rsidR="00D30E77" w:rsidRPr="00DB4B12" w:rsidRDefault="00000000" w:rsidP="000B3777">
      <w:pPr>
        <w:spacing w:after="0" w:line="240" w:lineRule="auto"/>
        <w:jc w:val="center"/>
        <w:rPr>
          <w:rFonts w:ascii="Times New Roman" w:eastAsia="Times New Roman" w:hAnsi="Times New Roman" w:cs="Times New Roman"/>
          <w:b/>
          <w:bCs/>
        </w:rPr>
      </w:pPr>
      <w:r w:rsidRPr="00DB4B12">
        <w:rPr>
          <w:rFonts w:ascii="Times New Roman" w:eastAsia="Times New Roman" w:hAnsi="Times New Roman" w:cs="Times New Roman"/>
          <w:b/>
          <w:bCs/>
        </w:rPr>
        <w:t>V.</w:t>
      </w:r>
      <w:r w:rsidRPr="00DB4B12">
        <w:rPr>
          <w:rFonts w:ascii="Times New Roman" w:eastAsia="Times New Roman" w:hAnsi="Times New Roman" w:cs="Times New Roman"/>
          <w:b/>
          <w:bCs/>
        </w:rPr>
        <w:br/>
        <w:t>Cena díla</w:t>
      </w:r>
    </w:p>
    <w:p w14:paraId="62B35DDA" w14:textId="77777777" w:rsidR="00D30E77" w:rsidRPr="00DB4B12" w:rsidRDefault="00D30E77" w:rsidP="000B3777">
      <w:pPr>
        <w:spacing w:after="0" w:line="240" w:lineRule="auto"/>
        <w:jc w:val="center"/>
        <w:rPr>
          <w:rFonts w:ascii="Times New Roman" w:eastAsia="Times New Roman" w:hAnsi="Times New Roman" w:cs="Times New Roman"/>
          <w:b/>
          <w:bCs/>
        </w:rPr>
      </w:pPr>
    </w:p>
    <w:p w14:paraId="16245F7F" w14:textId="7786DF48" w:rsidR="00D30E77" w:rsidRDefault="00000000" w:rsidP="000B3777">
      <w:pPr>
        <w:numPr>
          <w:ilvl w:val="0"/>
          <w:numId w:val="14"/>
        </w:numPr>
        <w:spacing w:after="0" w:line="240" w:lineRule="auto"/>
        <w:ind w:hanging="720"/>
        <w:jc w:val="both"/>
        <w:rPr>
          <w:rFonts w:ascii="Times New Roman" w:eastAsia="Times New Roman" w:hAnsi="Times New Roman" w:cs="Times New Roman"/>
        </w:rPr>
      </w:pPr>
      <w:r w:rsidRPr="00DB4B12">
        <w:rPr>
          <w:rFonts w:ascii="Times New Roman" w:eastAsia="Times New Roman" w:hAnsi="Times New Roman" w:cs="Times New Roman"/>
        </w:rPr>
        <w:t xml:space="preserve">Objednatel zaplatí zhotoviteli za provedení díla dle čl. I, </w:t>
      </w:r>
      <w:r w:rsidR="00650054">
        <w:rPr>
          <w:rFonts w:ascii="Times New Roman" w:eastAsia="Times New Roman" w:hAnsi="Times New Roman" w:cs="Times New Roman"/>
        </w:rPr>
        <w:t xml:space="preserve">odst. 1.1., </w:t>
      </w:r>
      <w:r w:rsidRPr="00DB4B12">
        <w:rPr>
          <w:rFonts w:ascii="Times New Roman" w:eastAsia="Times New Roman" w:hAnsi="Times New Roman" w:cs="Times New Roman"/>
        </w:rPr>
        <w:t>této Smlouvy nejvýše přípustnou cenu:</w:t>
      </w:r>
    </w:p>
    <w:p w14:paraId="4565E9A3" w14:textId="77777777" w:rsidR="00650054" w:rsidRDefault="00650054" w:rsidP="000B3777">
      <w:pPr>
        <w:spacing w:after="0" w:line="240" w:lineRule="auto"/>
        <w:jc w:val="both"/>
        <w:rPr>
          <w:rFonts w:ascii="Times New Roman" w:eastAsia="Times New Roman" w:hAnsi="Times New Roman" w:cs="Times New Roman"/>
        </w:rPr>
      </w:pPr>
    </w:p>
    <w:p w14:paraId="49BFD777" w14:textId="77777777" w:rsidR="00D30E77" w:rsidRPr="00DB4B12" w:rsidRDefault="00000000" w:rsidP="000B3777">
      <w:pPr>
        <w:pStyle w:val="Odstavecseseznamem"/>
        <w:spacing w:after="0" w:line="240" w:lineRule="auto"/>
        <w:jc w:val="both"/>
        <w:rPr>
          <w:rFonts w:ascii="Times New Roman" w:eastAsia="Times New Roman" w:hAnsi="Times New Roman"/>
        </w:rPr>
      </w:pPr>
      <w:r w:rsidRPr="00DB4B12">
        <w:rPr>
          <w:rFonts w:ascii="Times New Roman" w:eastAsia="Times New Roman" w:hAnsi="Times New Roman"/>
        </w:rPr>
        <w:t>Cena bez DPH:</w:t>
      </w:r>
      <w:r w:rsidRPr="00DB4B12">
        <w:rPr>
          <w:rFonts w:ascii="Times New Roman" w:eastAsia="Times New Roman" w:hAnsi="Times New Roman"/>
        </w:rPr>
        <w:tab/>
      </w:r>
      <w:r w:rsidRPr="00DB4B12">
        <w:rPr>
          <w:rFonts w:ascii="Times New Roman" w:eastAsia="Times New Roman" w:hAnsi="Times New Roman"/>
        </w:rPr>
        <w:tab/>
      </w:r>
      <w:r w:rsidRPr="00DB4B12">
        <w:rPr>
          <w:rFonts w:ascii="Times New Roman" w:eastAsia="Times New Roman" w:hAnsi="Times New Roman"/>
        </w:rPr>
        <w:tab/>
      </w:r>
      <w:r w:rsidRPr="00DB4B12">
        <w:rPr>
          <w:rFonts w:ascii="Times New Roman" w:eastAsia="Times New Roman" w:hAnsi="Times New Roman"/>
        </w:rPr>
        <w:tab/>
      </w:r>
      <w:r w:rsidRPr="00DB4B12">
        <w:rPr>
          <w:rFonts w:ascii="Times New Roman" w:hAnsi="Times New Roman"/>
          <w:highlight w:val="cyan"/>
        </w:rPr>
        <w:t>[doplní dodavatel]</w:t>
      </w:r>
      <w:r w:rsidRPr="00DB4B12">
        <w:rPr>
          <w:rFonts w:ascii="Times New Roman" w:hAnsi="Times New Roman"/>
        </w:rPr>
        <w:t xml:space="preserve"> Kč</w:t>
      </w:r>
    </w:p>
    <w:p w14:paraId="5FB9C905" w14:textId="77777777" w:rsidR="00D30E77" w:rsidRPr="00DB4B12" w:rsidRDefault="00000000" w:rsidP="000B3777">
      <w:pPr>
        <w:pStyle w:val="Odstavecseseznamem"/>
        <w:spacing w:after="0" w:line="240" w:lineRule="auto"/>
        <w:jc w:val="both"/>
        <w:rPr>
          <w:rFonts w:ascii="Times New Roman" w:eastAsia="Times New Roman" w:hAnsi="Times New Roman"/>
        </w:rPr>
      </w:pPr>
      <w:r w:rsidRPr="00DB4B12">
        <w:rPr>
          <w:rFonts w:ascii="Times New Roman" w:eastAsia="Times New Roman" w:hAnsi="Times New Roman"/>
        </w:rPr>
        <w:t xml:space="preserve">Sazba DPH </w:t>
      </w:r>
      <w:r w:rsidRPr="00DB4B12">
        <w:rPr>
          <w:rFonts w:ascii="Times New Roman" w:hAnsi="Times New Roman"/>
          <w:highlight w:val="cyan"/>
        </w:rPr>
        <w:t>[doplní dodavatel]</w:t>
      </w:r>
      <w:r w:rsidRPr="00DB4B12">
        <w:rPr>
          <w:rFonts w:ascii="Times New Roman" w:hAnsi="Times New Roman"/>
        </w:rPr>
        <w:t>:</w:t>
      </w:r>
      <w:r w:rsidRPr="00DB4B12">
        <w:rPr>
          <w:rFonts w:ascii="Times New Roman" w:hAnsi="Times New Roman"/>
        </w:rPr>
        <w:tab/>
      </w:r>
      <w:r w:rsidRPr="00DB4B12">
        <w:rPr>
          <w:rFonts w:ascii="Times New Roman" w:hAnsi="Times New Roman"/>
        </w:rPr>
        <w:tab/>
      </w:r>
      <w:r w:rsidRPr="00DB4B12">
        <w:rPr>
          <w:rFonts w:ascii="Times New Roman" w:hAnsi="Times New Roman"/>
          <w:highlight w:val="cyan"/>
        </w:rPr>
        <w:t>[doplní dodavatel]</w:t>
      </w:r>
      <w:r w:rsidRPr="00DB4B12">
        <w:rPr>
          <w:rFonts w:ascii="Times New Roman" w:hAnsi="Times New Roman"/>
        </w:rPr>
        <w:t xml:space="preserve"> Kč</w:t>
      </w:r>
    </w:p>
    <w:p w14:paraId="7561A805" w14:textId="77777777" w:rsidR="00D30E77" w:rsidRDefault="00000000" w:rsidP="000B3777">
      <w:pPr>
        <w:pStyle w:val="Odstavecseseznamem"/>
        <w:spacing w:after="0" w:line="240" w:lineRule="auto"/>
        <w:jc w:val="both"/>
        <w:rPr>
          <w:rFonts w:ascii="Times New Roman" w:hAnsi="Times New Roman"/>
        </w:rPr>
      </w:pPr>
      <w:r w:rsidRPr="00DB4B12">
        <w:rPr>
          <w:rFonts w:ascii="Times New Roman" w:eastAsia="Times New Roman" w:hAnsi="Times New Roman"/>
        </w:rPr>
        <w:t>Cena včetně DPH:</w:t>
      </w:r>
      <w:r w:rsidRPr="00DB4B12">
        <w:rPr>
          <w:rFonts w:ascii="Times New Roman" w:eastAsia="Times New Roman" w:hAnsi="Times New Roman"/>
        </w:rPr>
        <w:tab/>
      </w:r>
      <w:r w:rsidRPr="00DB4B12">
        <w:rPr>
          <w:rFonts w:ascii="Times New Roman" w:eastAsia="Times New Roman" w:hAnsi="Times New Roman"/>
        </w:rPr>
        <w:tab/>
      </w:r>
      <w:r w:rsidRPr="00DB4B12">
        <w:rPr>
          <w:rFonts w:ascii="Times New Roman" w:eastAsia="Times New Roman" w:hAnsi="Times New Roman"/>
        </w:rPr>
        <w:tab/>
      </w:r>
      <w:r w:rsidRPr="00DB4B12">
        <w:rPr>
          <w:rFonts w:ascii="Times New Roman" w:hAnsi="Times New Roman"/>
          <w:highlight w:val="cyan"/>
        </w:rPr>
        <w:t>[doplní dodavatel]</w:t>
      </w:r>
      <w:r w:rsidRPr="00DB4B12">
        <w:rPr>
          <w:rFonts w:ascii="Times New Roman" w:hAnsi="Times New Roman"/>
        </w:rPr>
        <w:t xml:space="preserve"> Kč</w:t>
      </w:r>
    </w:p>
    <w:p w14:paraId="794FDF5C" w14:textId="77777777" w:rsidR="00650054" w:rsidRDefault="00650054" w:rsidP="000B3777">
      <w:pPr>
        <w:pStyle w:val="Odstavecseseznamem"/>
        <w:spacing w:after="0" w:line="240" w:lineRule="auto"/>
        <w:jc w:val="both"/>
        <w:rPr>
          <w:rFonts w:ascii="Times New Roman" w:hAnsi="Times New Roman"/>
        </w:rPr>
      </w:pPr>
    </w:p>
    <w:p w14:paraId="4F248AA9" w14:textId="78AFE7BE" w:rsidR="00650054" w:rsidRDefault="00650054" w:rsidP="000B3777">
      <w:pPr>
        <w:numPr>
          <w:ilvl w:val="0"/>
          <w:numId w:val="14"/>
        </w:numPr>
        <w:spacing w:after="0" w:line="240" w:lineRule="auto"/>
        <w:ind w:hanging="720"/>
        <w:jc w:val="both"/>
        <w:rPr>
          <w:rFonts w:ascii="Times New Roman" w:eastAsia="Times New Roman" w:hAnsi="Times New Roman" w:cs="Times New Roman"/>
        </w:rPr>
      </w:pPr>
      <w:r w:rsidRPr="00DB4B12">
        <w:rPr>
          <w:rFonts w:ascii="Times New Roman" w:eastAsia="Times New Roman" w:hAnsi="Times New Roman" w:cs="Times New Roman"/>
        </w:rPr>
        <w:t xml:space="preserve">Objednatel zaplatí zhotoviteli za provedení díla dle čl. I, </w:t>
      </w:r>
      <w:r>
        <w:rPr>
          <w:rFonts w:ascii="Times New Roman" w:eastAsia="Times New Roman" w:hAnsi="Times New Roman" w:cs="Times New Roman"/>
        </w:rPr>
        <w:t xml:space="preserve">odst. 1.2., </w:t>
      </w:r>
      <w:r w:rsidRPr="00DB4B12">
        <w:rPr>
          <w:rFonts w:ascii="Times New Roman" w:eastAsia="Times New Roman" w:hAnsi="Times New Roman" w:cs="Times New Roman"/>
        </w:rPr>
        <w:t>této Smlouvy nejvýše přípustnou cenu:</w:t>
      </w:r>
    </w:p>
    <w:p w14:paraId="47E85E4B" w14:textId="77777777" w:rsidR="00650054" w:rsidRDefault="00650054" w:rsidP="000B3777">
      <w:pPr>
        <w:spacing w:after="0" w:line="240" w:lineRule="auto"/>
        <w:jc w:val="both"/>
        <w:rPr>
          <w:rFonts w:ascii="Times New Roman" w:eastAsia="Times New Roman" w:hAnsi="Times New Roman" w:cs="Times New Roman"/>
        </w:rPr>
      </w:pPr>
    </w:p>
    <w:p w14:paraId="3876487A" w14:textId="77777777" w:rsidR="00650054" w:rsidRPr="00DB4B12" w:rsidRDefault="00650054" w:rsidP="000B3777">
      <w:pPr>
        <w:pStyle w:val="Odstavecseseznamem"/>
        <w:spacing w:after="0" w:line="240" w:lineRule="auto"/>
        <w:jc w:val="both"/>
        <w:rPr>
          <w:rFonts w:ascii="Times New Roman" w:eastAsia="Times New Roman" w:hAnsi="Times New Roman"/>
        </w:rPr>
      </w:pPr>
      <w:r w:rsidRPr="00DB4B12">
        <w:rPr>
          <w:rFonts w:ascii="Times New Roman" w:eastAsia="Times New Roman" w:hAnsi="Times New Roman"/>
        </w:rPr>
        <w:t>Cena bez DPH:</w:t>
      </w:r>
      <w:r w:rsidRPr="00DB4B12">
        <w:rPr>
          <w:rFonts w:ascii="Times New Roman" w:eastAsia="Times New Roman" w:hAnsi="Times New Roman"/>
        </w:rPr>
        <w:tab/>
      </w:r>
      <w:r w:rsidRPr="00DB4B12">
        <w:rPr>
          <w:rFonts w:ascii="Times New Roman" w:eastAsia="Times New Roman" w:hAnsi="Times New Roman"/>
        </w:rPr>
        <w:tab/>
      </w:r>
      <w:r w:rsidRPr="00DB4B12">
        <w:rPr>
          <w:rFonts w:ascii="Times New Roman" w:eastAsia="Times New Roman" w:hAnsi="Times New Roman"/>
        </w:rPr>
        <w:tab/>
      </w:r>
      <w:r w:rsidRPr="00DB4B12">
        <w:rPr>
          <w:rFonts w:ascii="Times New Roman" w:eastAsia="Times New Roman" w:hAnsi="Times New Roman"/>
        </w:rPr>
        <w:tab/>
      </w:r>
      <w:r w:rsidRPr="00DB4B12">
        <w:rPr>
          <w:rFonts w:ascii="Times New Roman" w:hAnsi="Times New Roman"/>
          <w:highlight w:val="cyan"/>
        </w:rPr>
        <w:t>[doplní dodavatel]</w:t>
      </w:r>
      <w:r w:rsidRPr="00DB4B12">
        <w:rPr>
          <w:rFonts w:ascii="Times New Roman" w:hAnsi="Times New Roman"/>
        </w:rPr>
        <w:t xml:space="preserve"> Kč</w:t>
      </w:r>
    </w:p>
    <w:p w14:paraId="2CC73302" w14:textId="77777777" w:rsidR="00650054" w:rsidRPr="00DB4B12" w:rsidRDefault="00650054" w:rsidP="000B3777">
      <w:pPr>
        <w:pStyle w:val="Odstavecseseznamem"/>
        <w:spacing w:after="0" w:line="240" w:lineRule="auto"/>
        <w:jc w:val="both"/>
        <w:rPr>
          <w:rFonts w:ascii="Times New Roman" w:eastAsia="Times New Roman" w:hAnsi="Times New Roman"/>
        </w:rPr>
      </w:pPr>
      <w:r w:rsidRPr="00DB4B12">
        <w:rPr>
          <w:rFonts w:ascii="Times New Roman" w:eastAsia="Times New Roman" w:hAnsi="Times New Roman"/>
        </w:rPr>
        <w:t xml:space="preserve">Sazba DPH </w:t>
      </w:r>
      <w:r w:rsidRPr="00DB4B12">
        <w:rPr>
          <w:rFonts w:ascii="Times New Roman" w:hAnsi="Times New Roman"/>
          <w:highlight w:val="cyan"/>
        </w:rPr>
        <w:t>[doplní dodavatel]</w:t>
      </w:r>
      <w:r w:rsidRPr="00DB4B12">
        <w:rPr>
          <w:rFonts w:ascii="Times New Roman" w:hAnsi="Times New Roman"/>
        </w:rPr>
        <w:t>:</w:t>
      </w:r>
      <w:r w:rsidRPr="00DB4B12">
        <w:rPr>
          <w:rFonts w:ascii="Times New Roman" w:hAnsi="Times New Roman"/>
        </w:rPr>
        <w:tab/>
      </w:r>
      <w:r w:rsidRPr="00DB4B12">
        <w:rPr>
          <w:rFonts w:ascii="Times New Roman" w:hAnsi="Times New Roman"/>
        </w:rPr>
        <w:tab/>
      </w:r>
      <w:r w:rsidRPr="00DB4B12">
        <w:rPr>
          <w:rFonts w:ascii="Times New Roman" w:hAnsi="Times New Roman"/>
          <w:highlight w:val="cyan"/>
        </w:rPr>
        <w:t>[doplní dodavatel]</w:t>
      </w:r>
      <w:r w:rsidRPr="00DB4B12">
        <w:rPr>
          <w:rFonts w:ascii="Times New Roman" w:hAnsi="Times New Roman"/>
        </w:rPr>
        <w:t xml:space="preserve"> Kč</w:t>
      </w:r>
    </w:p>
    <w:p w14:paraId="70FCA087" w14:textId="77777777" w:rsidR="00650054" w:rsidRPr="00DB4B12" w:rsidRDefault="00650054" w:rsidP="000B3777">
      <w:pPr>
        <w:pStyle w:val="Odstavecseseznamem"/>
        <w:spacing w:after="0" w:line="240" w:lineRule="auto"/>
        <w:jc w:val="both"/>
        <w:rPr>
          <w:rFonts w:ascii="Times New Roman" w:hAnsi="Times New Roman"/>
        </w:rPr>
      </w:pPr>
      <w:r w:rsidRPr="00DB4B12">
        <w:rPr>
          <w:rFonts w:ascii="Times New Roman" w:eastAsia="Times New Roman" w:hAnsi="Times New Roman"/>
        </w:rPr>
        <w:t>Cena včetně DPH:</w:t>
      </w:r>
      <w:r w:rsidRPr="00DB4B12">
        <w:rPr>
          <w:rFonts w:ascii="Times New Roman" w:eastAsia="Times New Roman" w:hAnsi="Times New Roman"/>
        </w:rPr>
        <w:tab/>
      </w:r>
      <w:r w:rsidRPr="00DB4B12">
        <w:rPr>
          <w:rFonts w:ascii="Times New Roman" w:eastAsia="Times New Roman" w:hAnsi="Times New Roman"/>
        </w:rPr>
        <w:tab/>
      </w:r>
      <w:r w:rsidRPr="00DB4B12">
        <w:rPr>
          <w:rFonts w:ascii="Times New Roman" w:eastAsia="Times New Roman" w:hAnsi="Times New Roman"/>
        </w:rPr>
        <w:tab/>
      </w:r>
      <w:r w:rsidRPr="00DB4B12">
        <w:rPr>
          <w:rFonts w:ascii="Times New Roman" w:hAnsi="Times New Roman"/>
          <w:highlight w:val="cyan"/>
        </w:rPr>
        <w:t>[doplní dodavatel]</w:t>
      </w:r>
      <w:r w:rsidRPr="00DB4B12">
        <w:rPr>
          <w:rFonts w:ascii="Times New Roman" w:hAnsi="Times New Roman"/>
        </w:rPr>
        <w:t xml:space="preserve"> Kč</w:t>
      </w:r>
    </w:p>
    <w:p w14:paraId="049EF86E" w14:textId="77777777" w:rsidR="00650054" w:rsidRPr="00DB4B12" w:rsidRDefault="00650054" w:rsidP="000B3777">
      <w:pPr>
        <w:pStyle w:val="Odstavecseseznamem"/>
        <w:spacing w:after="0" w:line="240" w:lineRule="auto"/>
        <w:jc w:val="both"/>
        <w:rPr>
          <w:rFonts w:ascii="Times New Roman" w:hAnsi="Times New Roman"/>
        </w:rPr>
      </w:pPr>
    </w:p>
    <w:p w14:paraId="1155DB31" w14:textId="0224D59A" w:rsidR="00D30E77" w:rsidRPr="00DB4B12" w:rsidRDefault="00000000" w:rsidP="000B3777">
      <w:pPr>
        <w:numPr>
          <w:ilvl w:val="0"/>
          <w:numId w:val="14"/>
        </w:numPr>
        <w:spacing w:after="0" w:line="240" w:lineRule="auto"/>
        <w:ind w:hanging="720"/>
        <w:jc w:val="both"/>
        <w:rPr>
          <w:rFonts w:ascii="Times New Roman" w:eastAsia="Times New Roman" w:hAnsi="Times New Roman" w:cs="Times New Roman"/>
        </w:rPr>
      </w:pPr>
      <w:r w:rsidRPr="00DB4B12">
        <w:rPr>
          <w:rFonts w:ascii="Times New Roman" w:eastAsia="Times New Roman" w:hAnsi="Times New Roman" w:cs="Times New Roman"/>
        </w:rPr>
        <w:t>T</w:t>
      </w:r>
      <w:r w:rsidR="00650054">
        <w:rPr>
          <w:rFonts w:ascii="Times New Roman" w:eastAsia="Times New Roman" w:hAnsi="Times New Roman" w:cs="Times New Roman"/>
        </w:rPr>
        <w:t xml:space="preserve">yto ceny jsou stanoveny </w:t>
      </w:r>
      <w:r w:rsidRPr="00DB4B12">
        <w:rPr>
          <w:rFonts w:ascii="Times New Roman" w:eastAsia="Times New Roman" w:hAnsi="Times New Roman" w:cs="Times New Roman"/>
        </w:rPr>
        <w:t>jako cen</w:t>
      </w:r>
      <w:r w:rsidR="00650054">
        <w:rPr>
          <w:rFonts w:ascii="Times New Roman" w:eastAsia="Times New Roman" w:hAnsi="Times New Roman" w:cs="Times New Roman"/>
        </w:rPr>
        <w:t>y</w:t>
      </w:r>
      <w:r w:rsidRPr="00DB4B12">
        <w:rPr>
          <w:rFonts w:ascii="Times New Roman" w:eastAsia="Times New Roman" w:hAnsi="Times New Roman" w:cs="Times New Roman"/>
        </w:rPr>
        <w:t xml:space="preserve"> maximální a nejvýše přípustn</w:t>
      </w:r>
      <w:r w:rsidR="00650054">
        <w:rPr>
          <w:rFonts w:ascii="Times New Roman" w:eastAsia="Times New Roman" w:hAnsi="Times New Roman" w:cs="Times New Roman"/>
        </w:rPr>
        <w:t>é</w:t>
      </w:r>
      <w:r w:rsidRPr="00DB4B12">
        <w:rPr>
          <w:rFonts w:ascii="Times New Roman" w:eastAsia="Times New Roman" w:hAnsi="Times New Roman" w:cs="Times New Roman"/>
        </w:rPr>
        <w:t xml:space="preserve"> za předmět Smlouvy. Podrobný </w:t>
      </w:r>
      <w:r w:rsidRPr="00DB4B12">
        <w:rPr>
          <w:rFonts w:ascii="Times New Roman" w:hAnsi="Times New Roman" w:cs="Times New Roman"/>
          <w:lang w:bidi="cs-CZ"/>
        </w:rPr>
        <w:t xml:space="preserve">oceněný soupis prací je tvoří nedílnou přílohu č. 1, této Smlouvy a </w:t>
      </w:r>
      <w:r w:rsidRPr="00DB4B12">
        <w:rPr>
          <w:rFonts w:ascii="Times New Roman" w:eastAsia="Times New Roman" w:hAnsi="Times New Roman" w:cs="Times New Roman"/>
        </w:rPr>
        <w:t xml:space="preserve">slouží k prokazování finančního objemu provedených prací (tj. jako podklad pro fakturaci) </w:t>
      </w:r>
      <w:r w:rsidR="00650054">
        <w:rPr>
          <w:rFonts w:ascii="Times New Roman" w:eastAsia="Times New Roman" w:hAnsi="Times New Roman" w:cs="Times New Roman"/>
        </w:rPr>
        <w:t xml:space="preserve">k části díla dle čl. I, odst. 1.2., této Smlouvy o dílo, </w:t>
      </w:r>
      <w:r w:rsidRPr="00DB4B12">
        <w:rPr>
          <w:rFonts w:ascii="Times New Roman" w:eastAsia="Times New Roman" w:hAnsi="Times New Roman" w:cs="Times New Roman"/>
        </w:rPr>
        <w:t xml:space="preserve">a dále pro ocenění případných víceprací. Jednotkové ceny uvedené v položkovém rozpočtu jsou pro tyto účely ceny pevné po celou dobu realizace. </w:t>
      </w:r>
    </w:p>
    <w:p w14:paraId="25C69E1A" w14:textId="77777777" w:rsidR="00D30E77" w:rsidRPr="00DB4B12" w:rsidRDefault="00D30E77" w:rsidP="000B3777">
      <w:pPr>
        <w:spacing w:after="0" w:line="240" w:lineRule="auto"/>
        <w:ind w:left="720"/>
        <w:jc w:val="both"/>
        <w:rPr>
          <w:rFonts w:ascii="Times New Roman" w:eastAsia="Times New Roman" w:hAnsi="Times New Roman" w:cs="Times New Roman"/>
        </w:rPr>
      </w:pPr>
    </w:p>
    <w:p w14:paraId="4FAC00DE" w14:textId="607DC4E1" w:rsidR="00D30E77" w:rsidRPr="00DB4B12" w:rsidRDefault="00000000" w:rsidP="000B3777">
      <w:pPr>
        <w:numPr>
          <w:ilvl w:val="0"/>
          <w:numId w:val="14"/>
        </w:numPr>
        <w:spacing w:after="0" w:line="240" w:lineRule="auto"/>
        <w:ind w:hanging="720"/>
        <w:jc w:val="both"/>
        <w:rPr>
          <w:rFonts w:ascii="Times New Roman" w:eastAsia="Times New Roman" w:hAnsi="Times New Roman" w:cs="Times New Roman"/>
        </w:rPr>
      </w:pPr>
      <w:r w:rsidRPr="00DB4B12">
        <w:rPr>
          <w:rFonts w:ascii="Times New Roman" w:eastAsia="Times New Roman" w:hAnsi="Times New Roman" w:cs="Times New Roman"/>
        </w:rPr>
        <w:lastRenderedPageBreak/>
        <w:t>Stanovená cena uvedená v bodě 1</w:t>
      </w:r>
      <w:r w:rsidR="00650054">
        <w:rPr>
          <w:rFonts w:ascii="Times New Roman" w:eastAsia="Times New Roman" w:hAnsi="Times New Roman" w:cs="Times New Roman"/>
        </w:rPr>
        <w:t xml:space="preserve"> a 2</w:t>
      </w:r>
      <w:r w:rsidRPr="00DB4B12">
        <w:rPr>
          <w:rFonts w:ascii="Times New Roman" w:eastAsia="Times New Roman" w:hAnsi="Times New Roman" w:cs="Times New Roman"/>
        </w:rPr>
        <w:t xml:space="preserve">, tohoto článku, může být změněna pouze v případě změny předmětu plnění dohodnutého ve Smlouvě nebo při zákonné změně sazby DPH – podle účinnost zákonné úpravy. </w:t>
      </w:r>
    </w:p>
    <w:p w14:paraId="14AA320C" w14:textId="77777777" w:rsidR="00D30E77" w:rsidRPr="00DB4B12" w:rsidRDefault="00D30E77" w:rsidP="000B3777">
      <w:pPr>
        <w:pStyle w:val="Odstavecseseznamem"/>
        <w:spacing w:after="0" w:line="240" w:lineRule="auto"/>
        <w:ind w:left="1080" w:hanging="720"/>
        <w:jc w:val="both"/>
        <w:rPr>
          <w:rFonts w:ascii="Times New Roman" w:eastAsia="Times New Roman" w:hAnsi="Times New Roman"/>
        </w:rPr>
      </w:pPr>
    </w:p>
    <w:p w14:paraId="604EB154" w14:textId="77777777" w:rsidR="00D30E77" w:rsidRPr="00DB4B12" w:rsidRDefault="00000000" w:rsidP="000B3777">
      <w:pPr>
        <w:numPr>
          <w:ilvl w:val="0"/>
          <w:numId w:val="14"/>
        </w:numPr>
        <w:spacing w:after="0" w:line="240" w:lineRule="auto"/>
        <w:ind w:hanging="720"/>
        <w:jc w:val="both"/>
        <w:rPr>
          <w:rFonts w:ascii="Times New Roman" w:eastAsia="Times New Roman" w:hAnsi="Times New Roman" w:cs="Times New Roman"/>
        </w:rPr>
      </w:pPr>
      <w:r w:rsidRPr="00DB4B12">
        <w:rPr>
          <w:rFonts w:ascii="Times New Roman" w:eastAsia="Times New Roman" w:hAnsi="Times New Roman" w:cs="Times New Roman"/>
        </w:rPr>
        <w:t>Dojde-li ke změně předmětu plnění nebo jeho specifikace podle čl. I., této Smlouvy, bude cena stanovena na základě písemného soupisu rozsahu prací a jejich specifikací, odsouhlaseného oběma smluvními stranami.</w:t>
      </w:r>
    </w:p>
    <w:p w14:paraId="45F5BB7B" w14:textId="77777777" w:rsidR="00D30E77" w:rsidRPr="00DB4B12" w:rsidRDefault="00D30E77" w:rsidP="000B3777">
      <w:pPr>
        <w:spacing w:after="0" w:line="240" w:lineRule="auto"/>
        <w:ind w:left="720" w:hanging="720"/>
        <w:jc w:val="both"/>
        <w:rPr>
          <w:rFonts w:ascii="Times New Roman" w:eastAsia="Times New Roman" w:hAnsi="Times New Roman" w:cs="Times New Roman"/>
        </w:rPr>
      </w:pPr>
    </w:p>
    <w:p w14:paraId="7F2640F6" w14:textId="77777777" w:rsidR="00D30E77" w:rsidRPr="00DB4B12" w:rsidRDefault="00000000" w:rsidP="000B3777">
      <w:pPr>
        <w:numPr>
          <w:ilvl w:val="0"/>
          <w:numId w:val="14"/>
        </w:numPr>
        <w:spacing w:after="0" w:line="240" w:lineRule="auto"/>
        <w:ind w:hanging="720"/>
        <w:jc w:val="both"/>
        <w:rPr>
          <w:rFonts w:ascii="Times New Roman" w:eastAsia="Times New Roman" w:hAnsi="Times New Roman" w:cs="Times New Roman"/>
        </w:rPr>
      </w:pPr>
      <w:r w:rsidRPr="00DB4B12">
        <w:rPr>
          <w:rFonts w:ascii="Times New Roman" w:eastAsia="Times New Roman" w:hAnsi="Times New Roman" w:cs="Times New Roman"/>
        </w:rPr>
        <w:t>Stejným způsobem bude stanovena cena prací sjednaných nad rámec sjednaného díla, tzv. víceprací, nedohodnou-li se smluvní stany jinak.</w:t>
      </w:r>
    </w:p>
    <w:p w14:paraId="7997110E" w14:textId="77777777" w:rsidR="00D30E77" w:rsidRPr="00DB4B12" w:rsidRDefault="00D30E77" w:rsidP="000B3777">
      <w:pPr>
        <w:pStyle w:val="Odstavecseseznamem"/>
        <w:spacing w:after="0" w:line="240" w:lineRule="auto"/>
        <w:ind w:hanging="720"/>
        <w:rPr>
          <w:rFonts w:ascii="Times New Roman" w:eastAsia="Times New Roman" w:hAnsi="Times New Roman"/>
        </w:rPr>
      </w:pPr>
    </w:p>
    <w:p w14:paraId="3376314F" w14:textId="77777777" w:rsidR="00D30E77" w:rsidRPr="00DB4B12" w:rsidRDefault="00000000" w:rsidP="000B3777">
      <w:pPr>
        <w:numPr>
          <w:ilvl w:val="0"/>
          <w:numId w:val="14"/>
        </w:numPr>
        <w:spacing w:after="0" w:line="240" w:lineRule="auto"/>
        <w:ind w:hanging="720"/>
        <w:jc w:val="both"/>
        <w:rPr>
          <w:rFonts w:ascii="Times New Roman" w:eastAsia="Times New Roman" w:hAnsi="Times New Roman" w:cs="Times New Roman"/>
        </w:rPr>
      </w:pPr>
      <w:r w:rsidRPr="00DB4B12">
        <w:rPr>
          <w:rFonts w:ascii="Times New Roman" w:eastAsia="Times New Roman" w:hAnsi="Times New Roman" w:cs="Times New Roman"/>
        </w:rPr>
        <w:t xml:space="preserve">Veškeré vícepráce, změny, doplňky nebo rozšíření, které si objednatel dodatečně objedná u zhotovitele, musí být ještě před jejich realizací vzájemně písemně odsouhlaseny, včetně způsobu jejich provedení a ocenění. </w:t>
      </w:r>
    </w:p>
    <w:p w14:paraId="584E7AD7" w14:textId="77777777" w:rsidR="00D30E77" w:rsidRPr="00DB4B12" w:rsidRDefault="00D30E77" w:rsidP="000B3777">
      <w:pPr>
        <w:pStyle w:val="Odstavecseseznamem"/>
        <w:spacing w:after="0" w:line="240" w:lineRule="auto"/>
        <w:ind w:hanging="720"/>
        <w:rPr>
          <w:rFonts w:ascii="Times New Roman" w:eastAsia="Times New Roman" w:hAnsi="Times New Roman"/>
        </w:rPr>
      </w:pPr>
    </w:p>
    <w:p w14:paraId="55CB6D76" w14:textId="77777777" w:rsidR="00D30E77" w:rsidRPr="00DB4B12" w:rsidRDefault="00000000" w:rsidP="000B3777">
      <w:pPr>
        <w:numPr>
          <w:ilvl w:val="0"/>
          <w:numId w:val="14"/>
        </w:numPr>
        <w:spacing w:after="0" w:line="240" w:lineRule="auto"/>
        <w:ind w:hanging="720"/>
        <w:jc w:val="both"/>
        <w:rPr>
          <w:rFonts w:ascii="Times New Roman" w:eastAsia="Times New Roman" w:hAnsi="Times New Roman" w:cs="Times New Roman"/>
        </w:rPr>
      </w:pPr>
      <w:r w:rsidRPr="00DB4B12">
        <w:rPr>
          <w:rFonts w:ascii="Times New Roman" w:eastAsia="Times New Roman" w:hAnsi="Times New Roman" w:cs="Times New Roman"/>
        </w:rPr>
        <w:t>Změny ceny, její zvýšení nebo snížení a cenu víceprací jsou smluvní strany povinny uvést v písemném dodatku uzavřeném v souladu s čl. I., této Smlouvy.</w:t>
      </w:r>
    </w:p>
    <w:p w14:paraId="78331C29" w14:textId="77777777" w:rsidR="00D30E77" w:rsidRPr="00DB4B12" w:rsidRDefault="00D30E77" w:rsidP="000B3777">
      <w:pPr>
        <w:pStyle w:val="Odstavecseseznamem"/>
        <w:spacing w:after="0" w:line="240" w:lineRule="auto"/>
        <w:ind w:hanging="720"/>
        <w:rPr>
          <w:rFonts w:ascii="Times New Roman" w:eastAsia="Times New Roman" w:hAnsi="Times New Roman"/>
        </w:rPr>
      </w:pPr>
    </w:p>
    <w:p w14:paraId="5BCC37FF" w14:textId="77777777" w:rsidR="00D30E77" w:rsidRPr="00DB4B12" w:rsidRDefault="00000000" w:rsidP="000B3777">
      <w:pPr>
        <w:numPr>
          <w:ilvl w:val="0"/>
          <w:numId w:val="14"/>
        </w:numPr>
        <w:spacing w:after="0" w:line="240" w:lineRule="auto"/>
        <w:ind w:hanging="720"/>
        <w:jc w:val="both"/>
        <w:rPr>
          <w:rFonts w:ascii="Times New Roman" w:eastAsia="Times New Roman" w:hAnsi="Times New Roman" w:cs="Times New Roman"/>
        </w:rPr>
      </w:pPr>
      <w:r w:rsidRPr="00DB4B12">
        <w:rPr>
          <w:rFonts w:ascii="Times New Roman" w:eastAsia="Times New Roman" w:hAnsi="Times New Roman" w:cs="Times New Roman"/>
        </w:rPr>
        <w:t xml:space="preserve">Zhotoviteli zaniká nárok na zvýšení ceny v případě, že se vyskytne potřeba prací, dodávek a činností, nezahrnutých v této Smlouvě a zhotovitel neoznámí tuto skutečnosti objednateli do pěti dnů poté, kdy se potřeba těchto prací, dodávek a činností objevila. </w:t>
      </w:r>
    </w:p>
    <w:p w14:paraId="448D0914" w14:textId="77777777" w:rsidR="00D30E77" w:rsidRPr="00DB4B12" w:rsidRDefault="00D30E77" w:rsidP="000B3777">
      <w:pPr>
        <w:spacing w:after="0" w:line="240" w:lineRule="auto"/>
        <w:jc w:val="center"/>
        <w:rPr>
          <w:rFonts w:ascii="Times New Roman" w:eastAsia="Times New Roman" w:hAnsi="Times New Roman" w:cs="Times New Roman"/>
        </w:rPr>
      </w:pPr>
    </w:p>
    <w:p w14:paraId="71A21D21" w14:textId="77777777" w:rsidR="00D30E77" w:rsidRPr="00DB4B12" w:rsidRDefault="00000000" w:rsidP="000B3777">
      <w:pPr>
        <w:spacing w:after="0" w:line="240" w:lineRule="auto"/>
        <w:jc w:val="center"/>
        <w:rPr>
          <w:rFonts w:ascii="Times New Roman" w:eastAsia="Times New Roman" w:hAnsi="Times New Roman" w:cs="Times New Roman"/>
          <w:b/>
          <w:bCs/>
        </w:rPr>
      </w:pPr>
      <w:r w:rsidRPr="00DB4B12">
        <w:rPr>
          <w:rFonts w:ascii="Times New Roman" w:eastAsia="Times New Roman" w:hAnsi="Times New Roman" w:cs="Times New Roman"/>
          <w:b/>
          <w:bCs/>
        </w:rPr>
        <w:t>VI.</w:t>
      </w:r>
      <w:r w:rsidRPr="00DB4B12">
        <w:rPr>
          <w:rFonts w:ascii="Times New Roman" w:eastAsia="Times New Roman" w:hAnsi="Times New Roman" w:cs="Times New Roman"/>
          <w:b/>
          <w:bCs/>
        </w:rPr>
        <w:br/>
        <w:t>Platební podmínky</w:t>
      </w:r>
    </w:p>
    <w:p w14:paraId="73446529" w14:textId="77777777" w:rsidR="00D30E77" w:rsidRPr="00DB4B12" w:rsidRDefault="00D30E77" w:rsidP="000B3777">
      <w:pPr>
        <w:spacing w:after="0" w:line="240" w:lineRule="auto"/>
        <w:jc w:val="center"/>
        <w:rPr>
          <w:rFonts w:ascii="Times New Roman" w:eastAsia="Times New Roman" w:hAnsi="Times New Roman" w:cs="Times New Roman"/>
        </w:rPr>
      </w:pPr>
    </w:p>
    <w:p w14:paraId="21E9BE92" w14:textId="77777777" w:rsidR="00D30E77" w:rsidRPr="00DB4B12" w:rsidRDefault="00000000" w:rsidP="000B3777">
      <w:pPr>
        <w:numPr>
          <w:ilvl w:val="0"/>
          <w:numId w:val="2"/>
        </w:numPr>
        <w:spacing w:after="0" w:line="240" w:lineRule="auto"/>
        <w:ind w:hanging="720"/>
        <w:contextualSpacing/>
        <w:jc w:val="both"/>
        <w:rPr>
          <w:rFonts w:ascii="Times New Roman" w:eastAsia="Times New Roman" w:hAnsi="Times New Roman" w:cs="Times New Roman"/>
        </w:rPr>
      </w:pPr>
      <w:r w:rsidRPr="00DB4B12">
        <w:rPr>
          <w:rFonts w:ascii="Times New Roman" w:hAnsi="Times New Roman" w:cs="Times New Roman"/>
        </w:rPr>
        <w:t>Zálohové platby se nesjednávají a nebudou poskytovány.</w:t>
      </w:r>
      <w:bookmarkStart w:id="1" w:name="_Hlk63679847"/>
      <w:bookmarkEnd w:id="1"/>
    </w:p>
    <w:p w14:paraId="1F40B770" w14:textId="77777777" w:rsidR="00D30E77" w:rsidRPr="00DB4B12" w:rsidRDefault="00D30E77" w:rsidP="000B3777">
      <w:pPr>
        <w:spacing w:after="0" w:line="240" w:lineRule="auto"/>
        <w:ind w:left="720"/>
        <w:contextualSpacing/>
        <w:jc w:val="both"/>
        <w:rPr>
          <w:rFonts w:ascii="Times New Roman" w:eastAsia="Times New Roman" w:hAnsi="Times New Roman" w:cs="Times New Roman"/>
        </w:rPr>
      </w:pPr>
    </w:p>
    <w:p w14:paraId="4153212E" w14:textId="77777777" w:rsidR="0065378B" w:rsidRDefault="00650054" w:rsidP="000B3777">
      <w:pPr>
        <w:pStyle w:val="Odstavecseseznamem"/>
        <w:numPr>
          <w:ilvl w:val="0"/>
          <w:numId w:val="2"/>
        </w:numPr>
        <w:spacing w:after="0" w:line="240" w:lineRule="auto"/>
        <w:ind w:hanging="720"/>
        <w:jc w:val="both"/>
        <w:rPr>
          <w:rFonts w:ascii="Times New Roman" w:eastAsiaTheme="minorEastAsia" w:hAnsi="Times New Roman"/>
        </w:rPr>
      </w:pPr>
      <w:r w:rsidRPr="0065378B">
        <w:rPr>
          <w:rFonts w:ascii="Times New Roman" w:eastAsiaTheme="minorEastAsia" w:hAnsi="Times New Roman"/>
        </w:rPr>
        <w:t xml:space="preserve">Fakturace Díla bude uskutečněna na základě dílčích faktur (řádným daňovým dokladem) za jednotlivé části Díla </w:t>
      </w:r>
      <w:r w:rsidR="0065378B">
        <w:rPr>
          <w:rFonts w:ascii="Times New Roman" w:eastAsiaTheme="minorEastAsia" w:hAnsi="Times New Roman"/>
        </w:rPr>
        <w:t xml:space="preserve">dle čl. I, odst. 1.1. a 1.2. </w:t>
      </w:r>
      <w:r w:rsidRPr="0065378B">
        <w:rPr>
          <w:rFonts w:ascii="Times New Roman" w:eastAsiaTheme="minorEastAsia" w:hAnsi="Times New Roman"/>
        </w:rPr>
        <w:t xml:space="preserve">(s uvedením samostatné položkové kalkulace jednotlivých částí díla) a účtovány na základě Objednatelem písemně odsouhlaseného přehledu provedených činností, po jejich řádném provedení ve smyslu </w:t>
      </w:r>
      <w:r w:rsidR="0065378B" w:rsidRPr="0065378B">
        <w:rPr>
          <w:rFonts w:ascii="Times New Roman" w:eastAsiaTheme="minorEastAsia" w:hAnsi="Times New Roman"/>
        </w:rPr>
        <w:t xml:space="preserve">čl. V, odst. 1 a 2, </w:t>
      </w:r>
      <w:r w:rsidRPr="0065378B">
        <w:rPr>
          <w:rFonts w:ascii="Times New Roman" w:eastAsiaTheme="minorEastAsia" w:hAnsi="Times New Roman"/>
        </w:rPr>
        <w:t xml:space="preserve">této </w:t>
      </w:r>
      <w:r w:rsidR="0065378B" w:rsidRPr="0065378B">
        <w:rPr>
          <w:rFonts w:ascii="Times New Roman" w:eastAsiaTheme="minorEastAsia" w:hAnsi="Times New Roman"/>
        </w:rPr>
        <w:t>S</w:t>
      </w:r>
      <w:r w:rsidRPr="0065378B">
        <w:rPr>
          <w:rFonts w:ascii="Times New Roman" w:eastAsiaTheme="minorEastAsia" w:hAnsi="Times New Roman"/>
        </w:rPr>
        <w:t>mlouvy</w:t>
      </w:r>
      <w:r w:rsidR="0065378B" w:rsidRPr="0065378B">
        <w:rPr>
          <w:rFonts w:ascii="Times New Roman" w:eastAsiaTheme="minorEastAsia" w:hAnsi="Times New Roman"/>
        </w:rPr>
        <w:t xml:space="preserve"> o dílo. </w:t>
      </w:r>
    </w:p>
    <w:p w14:paraId="67760F5A" w14:textId="77777777" w:rsidR="0065378B" w:rsidRPr="0065378B" w:rsidRDefault="0065378B" w:rsidP="000B3777">
      <w:pPr>
        <w:pStyle w:val="Odstavecseseznamem"/>
        <w:spacing w:after="0" w:line="240" w:lineRule="auto"/>
        <w:rPr>
          <w:rFonts w:ascii="Times New Roman" w:eastAsiaTheme="minorEastAsia" w:hAnsi="Times New Roman"/>
        </w:rPr>
      </w:pPr>
    </w:p>
    <w:p w14:paraId="10CA19B5" w14:textId="4FCB323D" w:rsidR="00D30E77" w:rsidRPr="0065378B" w:rsidRDefault="00000000" w:rsidP="000B3777">
      <w:pPr>
        <w:pStyle w:val="Odstavecseseznamem"/>
        <w:numPr>
          <w:ilvl w:val="0"/>
          <w:numId w:val="2"/>
        </w:numPr>
        <w:spacing w:after="0" w:line="240" w:lineRule="auto"/>
        <w:ind w:hanging="720"/>
        <w:jc w:val="both"/>
        <w:rPr>
          <w:rFonts w:ascii="Times New Roman" w:eastAsiaTheme="minorEastAsia" w:hAnsi="Times New Roman"/>
        </w:rPr>
      </w:pPr>
      <w:r w:rsidRPr="0065378B">
        <w:rPr>
          <w:rFonts w:ascii="Times New Roman" w:eastAsiaTheme="minorEastAsia" w:hAnsi="Times New Roman"/>
        </w:rPr>
        <w:t xml:space="preserve">Dílčí faktury </w:t>
      </w:r>
      <w:r w:rsidR="0065378B">
        <w:rPr>
          <w:rFonts w:ascii="Times New Roman" w:eastAsiaTheme="minorEastAsia" w:hAnsi="Times New Roman"/>
        </w:rPr>
        <w:t>za předmět díla dle čl. I., odst. 1.2., této Smlouvy o dílo</w:t>
      </w:r>
      <w:r w:rsidRPr="0065378B">
        <w:rPr>
          <w:rFonts w:ascii="Times New Roman" w:eastAsiaTheme="minorEastAsia" w:hAnsi="Times New Roman"/>
        </w:rPr>
        <w:t xml:space="preserve"> budou vystavovány za kalendářní měsíce na základě soupisu skutečně a řádně provedených prací potvrzených objednatelem. Dílčí měsíční faktury budou odsouhlaseny technickým dozorem na základě zápisů prováděných prací ve stavebním deníku a v souladu s položkovým rozpočtem.</w:t>
      </w:r>
    </w:p>
    <w:p w14:paraId="418FDC31" w14:textId="77777777" w:rsidR="00650054" w:rsidRDefault="00650054" w:rsidP="000B3777">
      <w:pPr>
        <w:spacing w:after="0" w:line="240" w:lineRule="auto"/>
        <w:ind w:left="720"/>
        <w:contextualSpacing/>
        <w:jc w:val="both"/>
        <w:rPr>
          <w:rFonts w:ascii="Times New Roman" w:eastAsia="Times New Roman" w:hAnsi="Times New Roman" w:cs="Times New Roman"/>
        </w:rPr>
      </w:pPr>
    </w:p>
    <w:p w14:paraId="37500A17" w14:textId="77777777" w:rsidR="008E0011" w:rsidRPr="008E0011" w:rsidRDefault="008E0011" w:rsidP="000B3777">
      <w:pPr>
        <w:pStyle w:val="Odstavecseseznamem"/>
        <w:numPr>
          <w:ilvl w:val="0"/>
          <w:numId w:val="2"/>
        </w:numPr>
        <w:spacing w:after="0" w:line="240" w:lineRule="auto"/>
        <w:ind w:hanging="720"/>
        <w:jc w:val="both"/>
        <w:rPr>
          <w:rFonts w:ascii="Times New Roman" w:eastAsiaTheme="minorEastAsia" w:hAnsi="Times New Roman"/>
        </w:rPr>
      </w:pPr>
      <w:r w:rsidRPr="0065378B">
        <w:rPr>
          <w:rFonts w:ascii="Times New Roman" w:eastAsiaTheme="minorEastAsia" w:hAnsi="Times New Roman"/>
        </w:rPr>
        <w:t xml:space="preserve">Daňové doklady budou propláceny zhotoviteli celkem až do výše 90 % (slovy: devadesát procent), z každého vystaveného daňového dokladu. Za účelem zajištění smluvních závazků zhotovitele tak objednatel zadrží 10 % z každé faktury vystavené zhotovitelem. </w:t>
      </w:r>
      <w:r w:rsidRPr="008E0011">
        <w:rPr>
          <w:rFonts w:ascii="Times New Roman" w:hAnsi="Times New Roman"/>
        </w:rPr>
        <w:t>Zádržné bude uvolněno následovně (zaplaceno) do 30 (slovy: třiceti) kalendářních dní po podpisu protokolu o předání a převzetí díla bez jakýchkoliv vad a nedodělků.</w:t>
      </w:r>
    </w:p>
    <w:p w14:paraId="3448FC50" w14:textId="53F6E3D9" w:rsidR="00D30E77" w:rsidRPr="00DB4B12" w:rsidRDefault="00000000" w:rsidP="000B3777">
      <w:pPr>
        <w:numPr>
          <w:ilvl w:val="0"/>
          <w:numId w:val="2"/>
        </w:numPr>
        <w:spacing w:after="0" w:line="240" w:lineRule="auto"/>
        <w:ind w:hanging="720"/>
        <w:contextualSpacing/>
        <w:jc w:val="both"/>
        <w:rPr>
          <w:rFonts w:ascii="Times New Roman" w:eastAsia="Times New Roman" w:hAnsi="Times New Roman" w:cs="Times New Roman"/>
        </w:rPr>
      </w:pPr>
      <w:r w:rsidRPr="00DB4B12">
        <w:rPr>
          <w:rFonts w:ascii="Times New Roman" w:hAnsi="Times New Roman" w:cs="Times New Roman"/>
        </w:rPr>
        <w:t>Zhotovitel s fakturou (daňovým dokladem) včetně soupisu prací (výkazu výměr) předloží i elektronickou podobu soupisu prací (výkazu výměr). Soubor bude v otevřeném formátu (např. ve formátu xls(x) programu MS Excel či jiném otevřeném tabulkovém formátu). Členění soupisu prací (výkazu výměr) přiloženého k faktuře musí odpovídat soupisu prací (výkazu výměr) z nabídky zhotovitele, pokud se smluvní strany v konkrétním případě nedohodnou jinak.</w:t>
      </w:r>
    </w:p>
    <w:p w14:paraId="6F044E72" w14:textId="77777777" w:rsidR="00D30E77" w:rsidRPr="00DB4B12" w:rsidRDefault="00D30E77" w:rsidP="000B3777">
      <w:pPr>
        <w:spacing w:after="0" w:line="240" w:lineRule="auto"/>
        <w:ind w:left="720"/>
        <w:contextualSpacing/>
        <w:jc w:val="both"/>
        <w:rPr>
          <w:rFonts w:ascii="Times New Roman" w:eastAsia="Times New Roman" w:hAnsi="Times New Roman" w:cs="Times New Roman"/>
        </w:rPr>
      </w:pPr>
    </w:p>
    <w:p w14:paraId="13424CE6" w14:textId="77777777" w:rsidR="00D30E77" w:rsidRPr="00DB4B12" w:rsidRDefault="00000000" w:rsidP="000B3777">
      <w:pPr>
        <w:numPr>
          <w:ilvl w:val="0"/>
          <w:numId w:val="2"/>
        </w:numPr>
        <w:spacing w:after="0" w:line="240" w:lineRule="auto"/>
        <w:ind w:hanging="720"/>
        <w:contextualSpacing/>
        <w:jc w:val="both"/>
        <w:rPr>
          <w:rFonts w:ascii="Times New Roman" w:eastAsia="Times New Roman" w:hAnsi="Times New Roman" w:cs="Times New Roman"/>
        </w:rPr>
      </w:pPr>
      <w:r w:rsidRPr="00DB4B12">
        <w:rPr>
          <w:rFonts w:ascii="Times New Roman" w:hAnsi="Times New Roman" w:cs="Times New Roman"/>
        </w:rPr>
        <w:t>Splatnost faktury (daňového dokladu) činí 30 dní od doručení faktury objednateli.</w:t>
      </w:r>
    </w:p>
    <w:p w14:paraId="718CD32B" w14:textId="77777777" w:rsidR="00D30E77" w:rsidRPr="00DB4B12" w:rsidRDefault="00D30E77" w:rsidP="000B3777">
      <w:pPr>
        <w:spacing w:after="0" w:line="240" w:lineRule="auto"/>
        <w:ind w:left="720"/>
        <w:contextualSpacing/>
        <w:jc w:val="both"/>
        <w:rPr>
          <w:rFonts w:ascii="Times New Roman" w:eastAsia="Times New Roman" w:hAnsi="Times New Roman" w:cs="Times New Roman"/>
        </w:rPr>
      </w:pPr>
    </w:p>
    <w:p w14:paraId="428DFAA1" w14:textId="77777777" w:rsidR="00D30E77" w:rsidRPr="00DB4B12" w:rsidRDefault="00000000" w:rsidP="000B3777">
      <w:pPr>
        <w:numPr>
          <w:ilvl w:val="0"/>
          <w:numId w:val="2"/>
        </w:numPr>
        <w:spacing w:after="0" w:line="240" w:lineRule="auto"/>
        <w:ind w:left="709" w:hanging="709"/>
        <w:contextualSpacing/>
        <w:jc w:val="both"/>
        <w:rPr>
          <w:rFonts w:ascii="Times New Roman" w:eastAsia="Times New Roman" w:hAnsi="Times New Roman" w:cs="Times New Roman"/>
        </w:rPr>
      </w:pPr>
      <w:r w:rsidRPr="00DB4B12">
        <w:rPr>
          <w:rFonts w:ascii="Times New Roman" w:hAnsi="Times New Roman" w:cs="Times New Roman"/>
        </w:rPr>
        <w:t>Dílčí daňový doklad (faktura) je uhrazen dnem odepsání příslušné částky z účtu objednatele. Platba bude provedena na účet zhotovitele uvedený na faktuře.</w:t>
      </w:r>
    </w:p>
    <w:p w14:paraId="5BD4BC71" w14:textId="77777777" w:rsidR="00D30E77" w:rsidRPr="00DB4B12" w:rsidRDefault="00D30E77" w:rsidP="000B3777">
      <w:pPr>
        <w:pStyle w:val="Odstavecseseznamem"/>
        <w:spacing w:after="0" w:line="240" w:lineRule="auto"/>
        <w:rPr>
          <w:rFonts w:ascii="Times New Roman" w:eastAsia="Times New Roman" w:hAnsi="Times New Roman"/>
        </w:rPr>
      </w:pPr>
    </w:p>
    <w:p w14:paraId="0B4E1F9C" w14:textId="77777777" w:rsidR="00D30E77" w:rsidRPr="00DB4B12" w:rsidRDefault="00000000" w:rsidP="000B3777">
      <w:pPr>
        <w:numPr>
          <w:ilvl w:val="0"/>
          <w:numId w:val="2"/>
        </w:numPr>
        <w:spacing w:after="0" w:line="240" w:lineRule="auto"/>
        <w:ind w:left="709" w:hanging="709"/>
        <w:contextualSpacing/>
        <w:jc w:val="both"/>
        <w:rPr>
          <w:rFonts w:ascii="Times New Roman" w:eastAsia="Times New Roman" w:hAnsi="Times New Roman" w:cs="Times New Roman"/>
        </w:rPr>
      </w:pPr>
      <w:r w:rsidRPr="00DB4B12">
        <w:rPr>
          <w:rFonts w:ascii="Times New Roman" w:hAnsi="Times New Roman" w:cs="Times New Roman"/>
        </w:rPr>
        <w:t>Veškeré účetní doklady musí obsahovat náležitosti daňového dokladu. V případě, že účetní doklady nebudou obsahovat požadované náležitosti, je zadavatel oprávněn je vrátit zpět k doplnění, lhůta splatnosti počne běžet znovu od doručení řádně opraveného dokladu.</w:t>
      </w:r>
    </w:p>
    <w:p w14:paraId="4E92910C" w14:textId="77777777" w:rsidR="00D30E77" w:rsidRPr="00DB4B12" w:rsidRDefault="00D30E77" w:rsidP="000B3777">
      <w:pPr>
        <w:spacing w:after="0" w:line="240" w:lineRule="auto"/>
        <w:ind w:left="720"/>
        <w:contextualSpacing/>
        <w:jc w:val="both"/>
        <w:rPr>
          <w:rFonts w:ascii="Times New Roman" w:hAnsi="Times New Roman" w:cs="Times New Roman"/>
        </w:rPr>
      </w:pPr>
    </w:p>
    <w:p w14:paraId="67D366AD" w14:textId="77777777" w:rsidR="00D30E77" w:rsidRPr="00DB4B12" w:rsidRDefault="00000000" w:rsidP="000B3777">
      <w:pPr>
        <w:numPr>
          <w:ilvl w:val="0"/>
          <w:numId w:val="2"/>
        </w:numPr>
        <w:spacing w:after="0" w:line="240" w:lineRule="auto"/>
        <w:ind w:hanging="720"/>
        <w:contextualSpacing/>
        <w:jc w:val="both"/>
        <w:rPr>
          <w:rFonts w:ascii="Times New Roman" w:hAnsi="Times New Roman" w:cs="Times New Roman"/>
        </w:rPr>
      </w:pPr>
      <w:r w:rsidRPr="00DB4B12">
        <w:rPr>
          <w:rFonts w:ascii="Times New Roman" w:hAnsi="Times New Roman" w:cs="Times New Roman"/>
        </w:rPr>
        <w:t>Postoupení nebo zastavení pohledávek zhotovitele vůči objednateli z této Smlouvy je možné jen na základě předchozího písemného souhlasu objednatele, jinak je takové postoupení nebo zastavení pohledávky neúčinné.</w:t>
      </w:r>
    </w:p>
    <w:p w14:paraId="3416FB93" w14:textId="77777777" w:rsidR="00D30E77" w:rsidRPr="00DB4B12" w:rsidRDefault="00D30E77" w:rsidP="000B3777">
      <w:pPr>
        <w:spacing w:after="0" w:line="240" w:lineRule="auto"/>
        <w:jc w:val="center"/>
        <w:rPr>
          <w:rFonts w:ascii="Times New Roman" w:eastAsia="Times New Roman" w:hAnsi="Times New Roman" w:cs="Times New Roman"/>
          <w:b/>
          <w:bCs/>
        </w:rPr>
      </w:pPr>
    </w:p>
    <w:p w14:paraId="6D8F7C45" w14:textId="77777777" w:rsidR="00D30E77" w:rsidRPr="00DB4B12" w:rsidRDefault="00000000" w:rsidP="000B3777">
      <w:pPr>
        <w:spacing w:after="0" w:line="240" w:lineRule="auto"/>
        <w:jc w:val="center"/>
        <w:rPr>
          <w:rFonts w:ascii="Times New Roman" w:eastAsia="Times New Roman" w:hAnsi="Times New Roman" w:cs="Times New Roman"/>
          <w:b/>
          <w:bCs/>
        </w:rPr>
      </w:pPr>
      <w:r w:rsidRPr="00DB4B12">
        <w:rPr>
          <w:rFonts w:ascii="Times New Roman" w:eastAsia="Times New Roman" w:hAnsi="Times New Roman" w:cs="Times New Roman"/>
          <w:b/>
          <w:bCs/>
        </w:rPr>
        <w:t>VII.</w:t>
      </w:r>
      <w:r w:rsidRPr="00DB4B12">
        <w:rPr>
          <w:rFonts w:ascii="Times New Roman" w:eastAsia="Times New Roman" w:hAnsi="Times New Roman" w:cs="Times New Roman"/>
          <w:b/>
          <w:bCs/>
        </w:rPr>
        <w:br/>
        <w:t>Záruka, vady díla</w:t>
      </w:r>
    </w:p>
    <w:p w14:paraId="349F62E5" w14:textId="77777777" w:rsidR="00D30E77" w:rsidRPr="00DB4B12" w:rsidRDefault="00D30E77" w:rsidP="000B3777">
      <w:pPr>
        <w:pStyle w:val="Odstavecseseznamem"/>
        <w:spacing w:after="0" w:line="240" w:lineRule="auto"/>
        <w:jc w:val="both"/>
        <w:rPr>
          <w:rFonts w:ascii="Times New Roman" w:eastAsia="Times New Roman" w:hAnsi="Times New Roman"/>
          <w:color w:val="000000"/>
        </w:rPr>
      </w:pPr>
    </w:p>
    <w:p w14:paraId="61A1C088" w14:textId="77777777" w:rsidR="00D30E77" w:rsidRPr="00DB4B12" w:rsidRDefault="00000000" w:rsidP="000B3777">
      <w:pPr>
        <w:pStyle w:val="Odstavecseseznamem"/>
        <w:numPr>
          <w:ilvl w:val="0"/>
          <w:numId w:val="16"/>
        </w:numPr>
        <w:spacing w:after="0" w:line="240" w:lineRule="auto"/>
        <w:ind w:hanging="720"/>
        <w:jc w:val="both"/>
        <w:rPr>
          <w:rFonts w:ascii="Times New Roman" w:eastAsia="Times New Roman" w:hAnsi="Times New Roman"/>
          <w:color w:val="000000"/>
        </w:rPr>
      </w:pPr>
      <w:r w:rsidRPr="00DB4B12">
        <w:rPr>
          <w:rFonts w:ascii="Times New Roman" w:eastAsia="Times New Roman" w:hAnsi="Times New Roman"/>
          <w:color w:val="000000"/>
        </w:rPr>
        <w:t xml:space="preserve">Zhotovitel poskytuje na provedení díla (stavebních prací) záruku v 60 měsících, která začíná plynout ode dne protokolárního předání a převzetí díla. </w:t>
      </w:r>
    </w:p>
    <w:p w14:paraId="15641D57" w14:textId="77777777" w:rsidR="00D30E77" w:rsidRPr="00DB4B12" w:rsidRDefault="00D30E77" w:rsidP="000B3777">
      <w:pPr>
        <w:pStyle w:val="Odstavecseseznamem"/>
        <w:spacing w:after="0" w:line="240" w:lineRule="auto"/>
        <w:jc w:val="both"/>
        <w:rPr>
          <w:rFonts w:ascii="Times New Roman" w:eastAsia="Times New Roman" w:hAnsi="Times New Roman"/>
          <w:color w:val="000000"/>
        </w:rPr>
      </w:pPr>
    </w:p>
    <w:p w14:paraId="3CC656B7" w14:textId="77777777" w:rsidR="00D30E77" w:rsidRPr="00DB4B12" w:rsidRDefault="00000000" w:rsidP="000B3777">
      <w:pPr>
        <w:pStyle w:val="Odstavecseseznamem"/>
        <w:numPr>
          <w:ilvl w:val="0"/>
          <w:numId w:val="16"/>
        </w:numPr>
        <w:spacing w:after="0" w:line="240" w:lineRule="auto"/>
        <w:ind w:hanging="720"/>
        <w:jc w:val="both"/>
        <w:rPr>
          <w:rFonts w:ascii="Times New Roman" w:eastAsia="Times New Roman" w:hAnsi="Times New Roman"/>
          <w:color w:val="000000"/>
        </w:rPr>
      </w:pPr>
      <w:r w:rsidRPr="00DB4B12">
        <w:rPr>
          <w:rFonts w:ascii="Times New Roman" w:eastAsia="Times New Roman" w:hAnsi="Times New Roman"/>
          <w:color w:val="000000"/>
        </w:rPr>
        <w:t xml:space="preserve">V této době se zhotovitel zavazuje, že dílo bude mít po celou dobu záruky vlastnosti obvyklé. Zhotovitel se zavazuje za vady, za něž odpovídá, odstranit ve lhůtě stanovené v písemné reklamaci, a to nejpozději do 10 dnů od zjištění rozsahu závady. Po dobu opravy zajistí objednatel – provozovatel znehybnění vadné části nebo ji odstraní z provozu úplně. </w:t>
      </w:r>
    </w:p>
    <w:p w14:paraId="1FF98898" w14:textId="77777777" w:rsidR="00D30E77" w:rsidRPr="00DB4B12" w:rsidRDefault="00D30E77" w:rsidP="000B3777">
      <w:pPr>
        <w:pStyle w:val="Odstavecseseznamem"/>
        <w:spacing w:after="0" w:line="240" w:lineRule="auto"/>
        <w:rPr>
          <w:rFonts w:ascii="Times New Roman" w:eastAsia="Times New Roman" w:hAnsi="Times New Roman"/>
          <w:color w:val="000000"/>
        </w:rPr>
      </w:pPr>
    </w:p>
    <w:p w14:paraId="42F9E817" w14:textId="77777777" w:rsidR="00D30E77" w:rsidRPr="00DB4B12" w:rsidRDefault="00000000" w:rsidP="000B3777">
      <w:pPr>
        <w:pStyle w:val="Odstavecseseznamem"/>
        <w:numPr>
          <w:ilvl w:val="0"/>
          <w:numId w:val="16"/>
        </w:numPr>
        <w:spacing w:after="0" w:line="240" w:lineRule="auto"/>
        <w:ind w:hanging="720"/>
        <w:jc w:val="both"/>
        <w:rPr>
          <w:rFonts w:ascii="Times New Roman" w:eastAsia="Times New Roman" w:hAnsi="Times New Roman"/>
          <w:color w:val="000000"/>
        </w:rPr>
      </w:pPr>
      <w:r w:rsidRPr="00DB4B12">
        <w:rPr>
          <w:rFonts w:ascii="Times New Roman" w:eastAsia="Times New Roman" w:hAnsi="Times New Roman"/>
          <w:color w:val="000000"/>
        </w:rPr>
        <w:t xml:space="preserve">Po tuto dobu odpovídá zhotovitel za to, že dílo má vlastnosti stanovené právními předpisy, ustanoveními technických norem, Smlouvou, popř. že má vlastnosti obvyklé, že je kompletní a bez právních vad. Zhotovitel neodpovídá za vady vzniklé nesprávným používáním a z běžného opotřebení díla. </w:t>
      </w:r>
    </w:p>
    <w:p w14:paraId="08498F07" w14:textId="77777777" w:rsidR="00D30E77" w:rsidRPr="00DB4B12" w:rsidRDefault="00D30E77" w:rsidP="000B3777">
      <w:pPr>
        <w:pStyle w:val="Odstavecseseznamem"/>
        <w:spacing w:after="0" w:line="240" w:lineRule="auto"/>
        <w:rPr>
          <w:rFonts w:ascii="Times New Roman" w:eastAsia="Times New Roman" w:hAnsi="Times New Roman"/>
          <w:color w:val="000000"/>
        </w:rPr>
      </w:pPr>
    </w:p>
    <w:p w14:paraId="0900BCC3" w14:textId="77777777" w:rsidR="00D30E77" w:rsidRPr="00DB4B12" w:rsidRDefault="00000000" w:rsidP="000B3777">
      <w:pPr>
        <w:pStyle w:val="Odstavecseseznamem"/>
        <w:numPr>
          <w:ilvl w:val="0"/>
          <w:numId w:val="16"/>
        </w:numPr>
        <w:spacing w:after="0" w:line="240" w:lineRule="auto"/>
        <w:ind w:hanging="720"/>
        <w:jc w:val="both"/>
        <w:rPr>
          <w:rFonts w:ascii="Times New Roman" w:eastAsia="Times New Roman" w:hAnsi="Times New Roman"/>
          <w:color w:val="000000"/>
        </w:rPr>
      </w:pPr>
      <w:r w:rsidRPr="00DB4B12">
        <w:rPr>
          <w:rFonts w:ascii="Times New Roman" w:eastAsia="Times New Roman" w:hAnsi="Times New Roman"/>
          <w:color w:val="000000"/>
        </w:rPr>
        <w:t xml:space="preserve">Zhotovitel dále neodpovídá za vady díla, jestliže tyto vady byly způsobeny použitím věcí předaných mu ke zpracování objednatelem v případě, že zhotovitel ani při vynaložení odborné péče nevhodnost těchto věcí nemohl zjistit nebo na ně objednatele upozornil a objednatel na jejich použití trval. Neodpovídá rovněž za vady způsobené dodržením nevhodných pokynů daných mu objednatelem, jestliže zhotovitel na nevhodnost těchto pokynů upozornil a objednatel na jejich dodržení trval, nebo jestliže zhotovitel tuto nevhodnost nemohl zjistit. Právo objednatele z vad díla zaniká, pokud objednatel neoznámí vady díla. </w:t>
      </w:r>
    </w:p>
    <w:p w14:paraId="7C5647AC" w14:textId="77777777" w:rsidR="00D30E77" w:rsidRPr="00DB4B12" w:rsidRDefault="00D30E77" w:rsidP="000B3777">
      <w:pPr>
        <w:pStyle w:val="Odstavecseseznamem"/>
        <w:spacing w:after="0" w:line="240" w:lineRule="auto"/>
        <w:rPr>
          <w:rFonts w:ascii="Times New Roman" w:eastAsia="Times New Roman" w:hAnsi="Times New Roman"/>
          <w:color w:val="000000"/>
        </w:rPr>
      </w:pPr>
    </w:p>
    <w:p w14:paraId="15089297" w14:textId="77777777" w:rsidR="00D30E77" w:rsidRPr="00DB4B12" w:rsidRDefault="00000000" w:rsidP="000B3777">
      <w:pPr>
        <w:pStyle w:val="Odstavecseseznamem"/>
        <w:numPr>
          <w:ilvl w:val="0"/>
          <w:numId w:val="16"/>
        </w:numPr>
        <w:spacing w:after="0" w:line="240" w:lineRule="auto"/>
        <w:ind w:hanging="720"/>
        <w:jc w:val="both"/>
        <w:rPr>
          <w:rFonts w:ascii="Times New Roman" w:eastAsia="Times New Roman" w:hAnsi="Times New Roman"/>
          <w:color w:val="000000"/>
        </w:rPr>
      </w:pPr>
      <w:r w:rsidRPr="00DB4B12">
        <w:rPr>
          <w:rFonts w:ascii="Times New Roman" w:eastAsia="Times New Roman" w:hAnsi="Times New Roman"/>
          <w:color w:val="000000"/>
        </w:rPr>
        <w:t>Objednatel je povinen vady uplatnit písemně u zhotovitele neprodleně po jejich zjištění. V reklamaci musí být vady popsány a musí být uvedeno, jak se projevují. Případná reklamace musí obsahovat – číslo Smlouvy o dílo, datum uzavření Smlouvy, popis závady, fotodokumentace, telefon, kontaktní osobu a návrh řešení.</w:t>
      </w:r>
    </w:p>
    <w:p w14:paraId="04EC5D23" w14:textId="77777777" w:rsidR="00D30E77" w:rsidRPr="00DB4B12" w:rsidRDefault="00D30E77" w:rsidP="000B3777">
      <w:pPr>
        <w:pStyle w:val="Odstavecseseznamem"/>
        <w:spacing w:after="0" w:line="240" w:lineRule="auto"/>
        <w:rPr>
          <w:rFonts w:ascii="Times New Roman" w:eastAsia="Times New Roman" w:hAnsi="Times New Roman"/>
          <w:color w:val="000000"/>
        </w:rPr>
      </w:pPr>
    </w:p>
    <w:p w14:paraId="7ABDB69E" w14:textId="77777777" w:rsidR="00D30E77" w:rsidRPr="00DB4B12" w:rsidRDefault="00000000" w:rsidP="000B3777">
      <w:pPr>
        <w:pStyle w:val="Odstavecseseznamem"/>
        <w:numPr>
          <w:ilvl w:val="0"/>
          <w:numId w:val="16"/>
        </w:numPr>
        <w:spacing w:after="0" w:line="240" w:lineRule="auto"/>
        <w:ind w:hanging="720"/>
        <w:jc w:val="both"/>
        <w:rPr>
          <w:rFonts w:ascii="Times New Roman" w:eastAsia="Times New Roman" w:hAnsi="Times New Roman"/>
          <w:color w:val="000000"/>
        </w:rPr>
      </w:pPr>
      <w:r w:rsidRPr="00DB4B12">
        <w:rPr>
          <w:rFonts w:ascii="Times New Roman" w:eastAsia="Times New Roman" w:hAnsi="Times New Roman"/>
          <w:color w:val="000000"/>
        </w:rPr>
        <w:t xml:space="preserve">Zhotovitel se zavazuje, že se do pěti dnů po obdržení výzvy, dostaví k prohlídce a písemně dohodne s objednatelem způsob a termín provedení opravy. </w:t>
      </w:r>
    </w:p>
    <w:p w14:paraId="5B13C05C" w14:textId="77777777" w:rsidR="00D30E77" w:rsidRPr="00DB4B12" w:rsidRDefault="00D30E77" w:rsidP="000B3777">
      <w:pPr>
        <w:pStyle w:val="Odstavecseseznamem"/>
        <w:spacing w:after="0" w:line="240" w:lineRule="auto"/>
        <w:jc w:val="both"/>
        <w:rPr>
          <w:rFonts w:ascii="Times New Roman" w:eastAsia="Times New Roman" w:hAnsi="Times New Roman"/>
          <w:color w:val="000000"/>
          <w:highlight w:val="yellow"/>
        </w:rPr>
      </w:pPr>
    </w:p>
    <w:p w14:paraId="1FC77818" w14:textId="77777777" w:rsidR="00D30E77" w:rsidRPr="00DB4B12" w:rsidRDefault="00000000" w:rsidP="000B3777">
      <w:pPr>
        <w:spacing w:after="0" w:line="240" w:lineRule="auto"/>
        <w:jc w:val="center"/>
        <w:rPr>
          <w:rFonts w:ascii="Times New Roman" w:eastAsia="Times New Roman" w:hAnsi="Times New Roman" w:cs="Times New Roman"/>
          <w:b/>
          <w:bCs/>
        </w:rPr>
      </w:pPr>
      <w:r w:rsidRPr="00DB4B12">
        <w:rPr>
          <w:rFonts w:ascii="Times New Roman" w:eastAsia="Times New Roman" w:hAnsi="Times New Roman" w:cs="Times New Roman"/>
          <w:b/>
          <w:bCs/>
        </w:rPr>
        <w:t>VIII.</w:t>
      </w:r>
      <w:r w:rsidRPr="00DB4B12">
        <w:rPr>
          <w:rFonts w:ascii="Times New Roman" w:eastAsia="Times New Roman" w:hAnsi="Times New Roman" w:cs="Times New Roman"/>
          <w:b/>
          <w:bCs/>
        </w:rPr>
        <w:br/>
        <w:t>Předání a převzetí díla</w:t>
      </w:r>
    </w:p>
    <w:p w14:paraId="4256EF0F" w14:textId="77777777" w:rsidR="00D30E77" w:rsidRPr="00DB4B12" w:rsidRDefault="00D30E77" w:rsidP="000B3777">
      <w:pPr>
        <w:spacing w:after="0" w:line="240" w:lineRule="auto"/>
        <w:jc w:val="center"/>
        <w:rPr>
          <w:rFonts w:ascii="Times New Roman" w:eastAsia="MS Mincho" w:hAnsi="Times New Roman" w:cs="Times New Roman"/>
          <w:color w:val="000000"/>
        </w:rPr>
      </w:pPr>
    </w:p>
    <w:p w14:paraId="1C1DF116" w14:textId="77777777" w:rsidR="00D30E77" w:rsidRPr="00DB4B12" w:rsidRDefault="00000000" w:rsidP="000B3777">
      <w:pPr>
        <w:pStyle w:val="Odstavecseseznamem"/>
        <w:numPr>
          <w:ilvl w:val="0"/>
          <w:numId w:val="3"/>
        </w:numPr>
        <w:spacing w:after="0" w:line="240" w:lineRule="auto"/>
        <w:ind w:hanging="720"/>
        <w:jc w:val="both"/>
        <w:rPr>
          <w:rFonts w:ascii="Times New Roman" w:eastAsia="Times New Roman" w:hAnsi="Times New Roman"/>
          <w:sz w:val="24"/>
          <w:szCs w:val="24"/>
        </w:rPr>
      </w:pPr>
      <w:r w:rsidRPr="00DB4B12">
        <w:rPr>
          <w:rFonts w:ascii="Times New Roman" w:eastAsia="Times New Roman" w:hAnsi="Times New Roman"/>
        </w:rPr>
        <w:t xml:space="preserve">Řádným dokončením díla se rozumí předání a převzetí řádně provedeného díla bez vad a nedodělků na podkladě sepsaného předávacího protokolu. Objednatel je oprávněn převzít dílo, které má drobné vady a nedodělky, v případě, že v protokolu o předání a převzetí díla budou tyto drobné vady a nedodělky uvedeny, včetně lhůty pro jejich odstranění. Řízení o předání a převzetí řádně dokončeného díla je řádně ukončeno až potvrzením předávacího protokolu oběma smluvními stranami a ostatním účastníky o řízení o předání a převzetí díla. Zhotovitel vyzve nejméně 3 pracovní dny předem objednatele k převzetí provedeného díla. </w:t>
      </w:r>
      <w:r w:rsidRPr="00DB4B12">
        <w:rPr>
          <w:rFonts w:ascii="Times New Roman" w:eastAsia="Times New Roman" w:hAnsi="Times New Roman"/>
          <w:sz w:val="24"/>
          <w:szCs w:val="24"/>
        </w:rPr>
        <w:t> </w:t>
      </w:r>
    </w:p>
    <w:p w14:paraId="43B69C47" w14:textId="77777777" w:rsidR="00D30E77" w:rsidRPr="00DB4B12" w:rsidRDefault="00D30E77" w:rsidP="000B3777">
      <w:pPr>
        <w:pStyle w:val="Odstavecseseznamem"/>
        <w:spacing w:after="0" w:line="240" w:lineRule="auto"/>
        <w:jc w:val="both"/>
        <w:rPr>
          <w:rFonts w:ascii="Times New Roman" w:eastAsia="Times New Roman" w:hAnsi="Times New Roman"/>
          <w:sz w:val="24"/>
          <w:szCs w:val="24"/>
        </w:rPr>
      </w:pPr>
    </w:p>
    <w:p w14:paraId="4F962DFA" w14:textId="77777777" w:rsidR="00D30E77" w:rsidRPr="00DB4B12" w:rsidRDefault="00000000" w:rsidP="000B3777">
      <w:pPr>
        <w:pStyle w:val="Odstavecseseznamem"/>
        <w:numPr>
          <w:ilvl w:val="0"/>
          <w:numId w:val="3"/>
        </w:numPr>
        <w:spacing w:after="0" w:line="240" w:lineRule="auto"/>
        <w:ind w:hanging="720"/>
        <w:jc w:val="both"/>
        <w:rPr>
          <w:rFonts w:ascii="Times New Roman" w:eastAsia="Times New Roman" w:hAnsi="Times New Roman"/>
        </w:rPr>
      </w:pPr>
      <w:r w:rsidRPr="00DB4B12">
        <w:rPr>
          <w:rFonts w:ascii="Times New Roman" w:eastAsia="Times New Roman" w:hAnsi="Times New Roman"/>
        </w:rPr>
        <w:lastRenderedPageBreak/>
        <w:t xml:space="preserve">Objednatel není povinen převzít dílo, pokud vykazuje i třeba ojedinělé drobné vady či drobné nedodělky, které by sami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 </w:t>
      </w:r>
    </w:p>
    <w:p w14:paraId="4F6EB606" w14:textId="77777777" w:rsidR="00D30E77" w:rsidRPr="00DB4B12" w:rsidRDefault="00D30E77" w:rsidP="000B3777">
      <w:pPr>
        <w:pStyle w:val="Odstavecseseznamem"/>
        <w:spacing w:after="0" w:line="240" w:lineRule="auto"/>
        <w:rPr>
          <w:rFonts w:ascii="Times New Roman" w:eastAsia="Times New Roman" w:hAnsi="Times New Roman"/>
        </w:rPr>
      </w:pPr>
    </w:p>
    <w:p w14:paraId="6549D4BA" w14:textId="77777777" w:rsidR="00D30E77" w:rsidRPr="00DB4B12" w:rsidRDefault="00000000" w:rsidP="000B3777">
      <w:pPr>
        <w:pStyle w:val="Odstavecseseznamem"/>
        <w:numPr>
          <w:ilvl w:val="0"/>
          <w:numId w:val="3"/>
        </w:numPr>
        <w:spacing w:after="0" w:line="240" w:lineRule="auto"/>
        <w:ind w:hanging="720"/>
        <w:jc w:val="both"/>
        <w:rPr>
          <w:rFonts w:ascii="Times New Roman" w:eastAsia="Times New Roman" w:hAnsi="Times New Roman"/>
        </w:rPr>
      </w:pPr>
      <w:r w:rsidRPr="00DB4B12">
        <w:rPr>
          <w:rFonts w:ascii="Times New Roman" w:eastAsia="Times New Roman" w:hAnsi="Times New Roman"/>
        </w:rPr>
        <w:t xml:space="preserve">Vadou se rozumí odchylka v kvalitě a parametrech díla, stanovenými přílohou č. 1, této Smlouvy a obecně závaznými předpisy. Nedodělkem se rozumí nedokončená práce oproti parametrům uvedeným v položkách oceněného soupisu prací. </w:t>
      </w:r>
    </w:p>
    <w:p w14:paraId="5C72C786" w14:textId="77777777" w:rsidR="00D30E77" w:rsidRPr="00DB4B12" w:rsidRDefault="00D30E77" w:rsidP="000B3777">
      <w:pPr>
        <w:spacing w:after="0" w:line="240" w:lineRule="auto"/>
        <w:jc w:val="center"/>
        <w:rPr>
          <w:rFonts w:ascii="Times New Roman" w:eastAsia="Times New Roman" w:hAnsi="Times New Roman" w:cs="Times New Roman"/>
          <w:b/>
          <w:bCs/>
        </w:rPr>
      </w:pPr>
    </w:p>
    <w:p w14:paraId="3A5D455C" w14:textId="77777777" w:rsidR="00D30E77" w:rsidRPr="00DB4B12" w:rsidRDefault="00000000" w:rsidP="000B3777">
      <w:pPr>
        <w:spacing w:after="0" w:line="240" w:lineRule="auto"/>
        <w:jc w:val="center"/>
        <w:rPr>
          <w:rFonts w:ascii="Times New Roman" w:eastAsia="Times New Roman" w:hAnsi="Times New Roman" w:cs="Times New Roman"/>
          <w:b/>
          <w:bCs/>
        </w:rPr>
      </w:pPr>
      <w:r w:rsidRPr="00DB4B12">
        <w:rPr>
          <w:rFonts w:ascii="Times New Roman" w:eastAsia="Times New Roman" w:hAnsi="Times New Roman" w:cs="Times New Roman"/>
          <w:b/>
          <w:bCs/>
        </w:rPr>
        <w:t>IX.</w:t>
      </w:r>
      <w:r w:rsidRPr="00DB4B12">
        <w:rPr>
          <w:rFonts w:ascii="Times New Roman" w:eastAsia="Times New Roman" w:hAnsi="Times New Roman" w:cs="Times New Roman"/>
          <w:b/>
          <w:bCs/>
        </w:rPr>
        <w:br/>
        <w:t>Sankce</w:t>
      </w:r>
    </w:p>
    <w:p w14:paraId="273AA08E" w14:textId="77777777" w:rsidR="00D30E77" w:rsidRPr="00DB4B12" w:rsidRDefault="00D30E77" w:rsidP="000B3777">
      <w:pPr>
        <w:spacing w:after="0" w:line="240" w:lineRule="auto"/>
        <w:jc w:val="center"/>
        <w:rPr>
          <w:rFonts w:ascii="Times New Roman" w:eastAsia="Times New Roman" w:hAnsi="Times New Roman" w:cs="Times New Roman"/>
          <w:b/>
          <w:bCs/>
        </w:rPr>
      </w:pPr>
    </w:p>
    <w:p w14:paraId="0F2E4207" w14:textId="08FB4186" w:rsidR="00D30E77" w:rsidRPr="00DB4B12" w:rsidRDefault="00000000" w:rsidP="000B3777">
      <w:pPr>
        <w:numPr>
          <w:ilvl w:val="0"/>
          <w:numId w:val="5"/>
        </w:numPr>
        <w:spacing w:after="0" w:line="240" w:lineRule="auto"/>
        <w:ind w:hanging="720"/>
        <w:jc w:val="both"/>
        <w:rPr>
          <w:rFonts w:ascii="Times New Roman" w:eastAsia="Times New Roman" w:hAnsi="Times New Roman" w:cs="Times New Roman"/>
          <w:b/>
          <w:bCs/>
        </w:rPr>
      </w:pPr>
      <w:r w:rsidRPr="00DB4B12">
        <w:rPr>
          <w:rFonts w:ascii="Times New Roman" w:eastAsia="Times New Roman" w:hAnsi="Times New Roman" w:cs="Times New Roman"/>
        </w:rPr>
        <w:t xml:space="preserve">V případě, že se zhotovitel dostane do prodlení s termínem předání řádně provedeného díla bez vad a nedodělků dle odst. 4.1. této Smlouvy, zavazuje se uhradit objednateli smluvní pokutu ve výši </w:t>
      </w:r>
      <w:r w:rsidR="000B3777">
        <w:rPr>
          <w:rFonts w:ascii="Times New Roman" w:eastAsia="Times New Roman" w:hAnsi="Times New Roman" w:cs="Times New Roman"/>
        </w:rPr>
        <w:t>2</w:t>
      </w:r>
      <w:r w:rsidRPr="00DB4B12">
        <w:rPr>
          <w:rFonts w:ascii="Times New Roman" w:eastAsia="Times New Roman" w:hAnsi="Times New Roman" w:cs="Times New Roman"/>
        </w:rPr>
        <w:t xml:space="preserve"> 000 Kč za každý i započatý den prodlení s termínem dokončení díla. </w:t>
      </w:r>
    </w:p>
    <w:p w14:paraId="7CA7C33B" w14:textId="77777777" w:rsidR="00D30E77" w:rsidRPr="00DB4B12" w:rsidRDefault="00D30E77" w:rsidP="000B3777">
      <w:pPr>
        <w:spacing w:after="0" w:line="240" w:lineRule="auto"/>
        <w:ind w:left="720" w:hanging="720"/>
        <w:jc w:val="both"/>
        <w:rPr>
          <w:rFonts w:ascii="Times New Roman" w:eastAsia="Times New Roman" w:hAnsi="Times New Roman" w:cs="Times New Roman"/>
          <w:b/>
          <w:bCs/>
        </w:rPr>
      </w:pPr>
    </w:p>
    <w:p w14:paraId="4AF9B395" w14:textId="61588565" w:rsidR="00D30E77" w:rsidRPr="00DB4B12" w:rsidRDefault="00000000" w:rsidP="000B3777">
      <w:pPr>
        <w:numPr>
          <w:ilvl w:val="0"/>
          <w:numId w:val="5"/>
        </w:numPr>
        <w:spacing w:after="0" w:line="240" w:lineRule="auto"/>
        <w:ind w:hanging="720"/>
        <w:jc w:val="both"/>
        <w:rPr>
          <w:rFonts w:ascii="Times New Roman" w:eastAsia="Times New Roman" w:hAnsi="Times New Roman" w:cs="Times New Roman"/>
          <w:b/>
          <w:bCs/>
        </w:rPr>
      </w:pPr>
      <w:r w:rsidRPr="00DB4B12">
        <w:rPr>
          <w:rFonts w:ascii="Times New Roman" w:eastAsia="Times New Roman" w:hAnsi="Times New Roman" w:cs="Times New Roman"/>
        </w:rPr>
        <w:t xml:space="preserve">V případě, že se zhotovitel dostane do prodlení s odstraněním vady či nedodělku dle odst. 8.2. této Smlouvy, zavazuje se uhradit objednateli smluvní pokutu ve výši </w:t>
      </w:r>
      <w:r w:rsidR="000B3777">
        <w:rPr>
          <w:rFonts w:ascii="Times New Roman" w:eastAsia="Times New Roman" w:hAnsi="Times New Roman" w:cs="Times New Roman"/>
        </w:rPr>
        <w:t>2</w:t>
      </w:r>
      <w:r w:rsidRPr="00DB4B12">
        <w:rPr>
          <w:rFonts w:ascii="Times New Roman" w:eastAsia="Times New Roman" w:hAnsi="Times New Roman" w:cs="Times New Roman"/>
        </w:rPr>
        <w:t xml:space="preserve"> 000 Kč za každý i započatý den prodlení s odstraněním každé vady či nedodělku. </w:t>
      </w:r>
    </w:p>
    <w:p w14:paraId="686B2C6D" w14:textId="77777777" w:rsidR="00D30E77" w:rsidRPr="00DB4B12" w:rsidRDefault="00D30E77" w:rsidP="000B3777">
      <w:pPr>
        <w:spacing w:after="0" w:line="240" w:lineRule="auto"/>
        <w:ind w:left="720" w:hanging="720"/>
        <w:jc w:val="both"/>
        <w:rPr>
          <w:rFonts w:ascii="Times New Roman" w:eastAsia="Times New Roman" w:hAnsi="Times New Roman" w:cs="Times New Roman"/>
          <w:b/>
          <w:bCs/>
        </w:rPr>
      </w:pPr>
    </w:p>
    <w:p w14:paraId="72942E82" w14:textId="2486D0FA" w:rsidR="00D30E77" w:rsidRPr="00DB4B12" w:rsidRDefault="00000000" w:rsidP="000B3777">
      <w:pPr>
        <w:numPr>
          <w:ilvl w:val="0"/>
          <w:numId w:val="5"/>
        </w:numPr>
        <w:spacing w:after="0" w:line="240" w:lineRule="auto"/>
        <w:ind w:hanging="720"/>
        <w:jc w:val="both"/>
        <w:rPr>
          <w:rFonts w:ascii="Times New Roman" w:eastAsia="Times New Roman" w:hAnsi="Times New Roman" w:cs="Times New Roman"/>
          <w:b/>
          <w:bCs/>
        </w:rPr>
      </w:pPr>
      <w:r w:rsidRPr="00DB4B12">
        <w:rPr>
          <w:rFonts w:ascii="Times New Roman" w:eastAsia="Times New Roman" w:hAnsi="Times New Roman" w:cs="Times New Roman"/>
        </w:rPr>
        <w:t xml:space="preserve">V případě, že se zhotovitel dostane do prodlení s odstraněním reklamované vady dle odst. 7.2. této Smlouvy, zavazuje se uhradit objednateli smluvní pokutu ve výši </w:t>
      </w:r>
      <w:r w:rsidR="000B3777">
        <w:rPr>
          <w:rFonts w:ascii="Times New Roman" w:eastAsia="Times New Roman" w:hAnsi="Times New Roman" w:cs="Times New Roman"/>
        </w:rPr>
        <w:t>2</w:t>
      </w:r>
      <w:r w:rsidRPr="00DB4B12">
        <w:rPr>
          <w:rFonts w:ascii="Times New Roman" w:eastAsia="Times New Roman" w:hAnsi="Times New Roman" w:cs="Times New Roman"/>
        </w:rPr>
        <w:t xml:space="preserve"> 000 Kč za každý i započatý den prodlení s odstraněním každé reklamované vady. </w:t>
      </w:r>
    </w:p>
    <w:p w14:paraId="39C9140F" w14:textId="77777777" w:rsidR="00D30E77" w:rsidRPr="00DB4B12" w:rsidRDefault="00D30E77" w:rsidP="000B3777">
      <w:pPr>
        <w:spacing w:after="0" w:line="240" w:lineRule="auto"/>
        <w:ind w:left="720" w:hanging="720"/>
        <w:jc w:val="both"/>
        <w:rPr>
          <w:rFonts w:ascii="Times New Roman" w:eastAsia="Times New Roman" w:hAnsi="Times New Roman" w:cs="Times New Roman"/>
          <w:b/>
          <w:bCs/>
        </w:rPr>
      </w:pPr>
    </w:p>
    <w:p w14:paraId="72134D67" w14:textId="77777777" w:rsidR="00D30E77" w:rsidRPr="00DB4B12" w:rsidRDefault="00000000" w:rsidP="000B3777">
      <w:pPr>
        <w:numPr>
          <w:ilvl w:val="0"/>
          <w:numId w:val="5"/>
        </w:numPr>
        <w:spacing w:after="0" w:line="240" w:lineRule="auto"/>
        <w:ind w:hanging="720"/>
        <w:jc w:val="both"/>
        <w:rPr>
          <w:rFonts w:ascii="Times New Roman" w:eastAsia="Times New Roman" w:hAnsi="Times New Roman" w:cs="Times New Roman"/>
          <w:b/>
          <w:bCs/>
        </w:rPr>
      </w:pPr>
      <w:r w:rsidRPr="00DB4B12">
        <w:rPr>
          <w:rFonts w:ascii="Times New Roman" w:eastAsia="Times New Roman" w:hAnsi="Times New Roman" w:cs="Times New Roman"/>
        </w:rPr>
        <w:t xml:space="preserve">V případě, že se objednatel dostane do prodlení s úhradou faktury vystavené dle této Smlouvy, zavazuje se uhradit zhotoviteli úrok z prodlení ve výši 0,01% z fakturované částky za každý den prodlení. </w:t>
      </w:r>
    </w:p>
    <w:p w14:paraId="698D4CF8" w14:textId="77777777" w:rsidR="00D30E77" w:rsidRPr="00DB4B12" w:rsidRDefault="00D30E77" w:rsidP="000B3777">
      <w:pPr>
        <w:spacing w:after="0" w:line="240" w:lineRule="auto"/>
        <w:ind w:left="720"/>
        <w:jc w:val="both"/>
        <w:rPr>
          <w:rFonts w:ascii="Times New Roman" w:eastAsia="Times New Roman" w:hAnsi="Times New Roman" w:cs="Times New Roman"/>
          <w:b/>
          <w:bCs/>
        </w:rPr>
      </w:pPr>
    </w:p>
    <w:p w14:paraId="6CCEBD4D" w14:textId="77777777" w:rsidR="00D30E77" w:rsidRPr="00DB4B12" w:rsidRDefault="00000000" w:rsidP="000B3777">
      <w:pPr>
        <w:numPr>
          <w:ilvl w:val="0"/>
          <w:numId w:val="5"/>
        </w:numPr>
        <w:spacing w:after="0" w:line="240" w:lineRule="auto"/>
        <w:ind w:hanging="720"/>
        <w:jc w:val="both"/>
        <w:rPr>
          <w:rFonts w:ascii="Times New Roman" w:eastAsia="Times New Roman" w:hAnsi="Times New Roman" w:cs="Times New Roman"/>
        </w:rPr>
      </w:pPr>
      <w:r w:rsidRPr="00DB4B12">
        <w:rPr>
          <w:rFonts w:ascii="Times New Roman" w:eastAsia="Times New Roman" w:hAnsi="Times New Roman" w:cs="Times New Roman"/>
        </w:rPr>
        <w:t xml:space="preserve">Smluvní strany se dohodly, že úhradou smluvní pokuty nezaniká nárok oprávněné smluvní strany domáhat se náhrady škody. </w:t>
      </w:r>
    </w:p>
    <w:p w14:paraId="2A46B7D1" w14:textId="77777777" w:rsidR="00D30E77" w:rsidRPr="00DB4B12" w:rsidRDefault="00000000" w:rsidP="000B3777">
      <w:pPr>
        <w:spacing w:after="0" w:line="240" w:lineRule="auto"/>
        <w:jc w:val="center"/>
        <w:rPr>
          <w:rFonts w:ascii="Times New Roman" w:eastAsia="Times New Roman" w:hAnsi="Times New Roman" w:cs="Times New Roman"/>
          <w:b/>
          <w:bCs/>
        </w:rPr>
      </w:pPr>
      <w:r w:rsidRPr="00DB4B12">
        <w:rPr>
          <w:rFonts w:ascii="Times New Roman" w:eastAsia="Times New Roman" w:hAnsi="Times New Roman" w:cs="Times New Roman"/>
          <w:b/>
          <w:bCs/>
        </w:rPr>
        <w:t>X.</w:t>
      </w:r>
    </w:p>
    <w:p w14:paraId="7606A27E" w14:textId="77777777" w:rsidR="00D30E77" w:rsidRPr="00DB4B12" w:rsidRDefault="00000000" w:rsidP="000B3777">
      <w:pPr>
        <w:spacing w:after="0" w:line="240" w:lineRule="auto"/>
        <w:jc w:val="center"/>
        <w:rPr>
          <w:rFonts w:ascii="Times New Roman" w:eastAsia="Times New Roman" w:hAnsi="Times New Roman" w:cs="Times New Roman"/>
          <w:b/>
          <w:bCs/>
        </w:rPr>
      </w:pPr>
      <w:r w:rsidRPr="00DB4B12">
        <w:rPr>
          <w:rFonts w:ascii="Times New Roman" w:eastAsia="Times New Roman" w:hAnsi="Times New Roman" w:cs="Times New Roman"/>
          <w:b/>
          <w:bCs/>
        </w:rPr>
        <w:t>Odstoupení od Smlouvy</w:t>
      </w:r>
    </w:p>
    <w:p w14:paraId="7794A63E" w14:textId="77777777" w:rsidR="00D30E77" w:rsidRPr="00DB4B12" w:rsidRDefault="00D30E77" w:rsidP="000B3777">
      <w:pPr>
        <w:spacing w:after="0" w:line="240" w:lineRule="auto"/>
        <w:jc w:val="center"/>
        <w:rPr>
          <w:rFonts w:ascii="Times New Roman" w:eastAsia="Times New Roman" w:hAnsi="Times New Roman" w:cs="Times New Roman"/>
          <w:b/>
          <w:bCs/>
        </w:rPr>
      </w:pPr>
    </w:p>
    <w:p w14:paraId="1CBA9D13" w14:textId="77777777" w:rsidR="00D30E77" w:rsidRPr="00DB4B12" w:rsidRDefault="00000000" w:rsidP="000B3777">
      <w:pPr>
        <w:numPr>
          <w:ilvl w:val="0"/>
          <w:numId w:val="4"/>
        </w:numPr>
        <w:spacing w:after="0" w:line="240" w:lineRule="auto"/>
        <w:ind w:hanging="720"/>
        <w:contextualSpacing/>
        <w:jc w:val="both"/>
        <w:rPr>
          <w:rFonts w:ascii="Times New Roman" w:eastAsia="Times New Roman" w:hAnsi="Times New Roman" w:cs="Times New Roman"/>
          <w:b/>
          <w:bCs/>
        </w:rPr>
      </w:pPr>
      <w:r w:rsidRPr="00DB4B12">
        <w:rPr>
          <w:rFonts w:ascii="Times New Roman" w:eastAsia="Times New Roman" w:hAnsi="Times New Roman" w:cs="Times New Roman"/>
        </w:rPr>
        <w:t>V případě, že smluvní strana neplní povinnosti vyplývající z této Smlouvy a v případě, že porušení Smlouvy může být napraveno a smluvní strana tak neučiní ani do 14 dnů od obdržení výzvy k nápravě, pak druhá smluvní strana je oprávněna odstoupit od Smlouvy doručení písemné výpovědi straně první.</w:t>
      </w:r>
    </w:p>
    <w:p w14:paraId="3E28A1D1" w14:textId="77777777" w:rsidR="00D30E77" w:rsidRPr="00DB4B12" w:rsidRDefault="00D30E77" w:rsidP="000B3777">
      <w:pPr>
        <w:spacing w:after="0" w:line="240" w:lineRule="auto"/>
        <w:ind w:left="720"/>
        <w:contextualSpacing/>
        <w:jc w:val="both"/>
        <w:rPr>
          <w:rFonts w:ascii="Times New Roman" w:eastAsia="Times New Roman" w:hAnsi="Times New Roman" w:cs="Times New Roman"/>
          <w:b/>
          <w:bCs/>
        </w:rPr>
      </w:pPr>
    </w:p>
    <w:p w14:paraId="37D4A671" w14:textId="77777777" w:rsidR="00D30E77" w:rsidRPr="00DB4B12" w:rsidRDefault="00000000" w:rsidP="000B3777">
      <w:pPr>
        <w:numPr>
          <w:ilvl w:val="0"/>
          <w:numId w:val="4"/>
        </w:numPr>
        <w:spacing w:after="0" w:line="240" w:lineRule="auto"/>
        <w:ind w:hanging="720"/>
        <w:contextualSpacing/>
        <w:jc w:val="both"/>
        <w:rPr>
          <w:rFonts w:ascii="Times New Roman" w:eastAsia="Times New Roman" w:hAnsi="Times New Roman" w:cs="Times New Roman"/>
          <w:b/>
          <w:bCs/>
        </w:rPr>
      </w:pPr>
      <w:r w:rsidRPr="00DB4B12">
        <w:rPr>
          <w:rFonts w:ascii="Times New Roman" w:eastAsia="Times New Roman" w:hAnsi="Times New Roman" w:cs="Times New Roman"/>
        </w:rPr>
        <w:t>Objednatel je oprávněn odstoupit od této Smlouvy v těchto případech:</w:t>
      </w:r>
    </w:p>
    <w:p w14:paraId="74021CE2" w14:textId="77777777" w:rsidR="00D30E77" w:rsidRPr="00DB4B12" w:rsidRDefault="00000000" w:rsidP="000B3777">
      <w:pPr>
        <w:pStyle w:val="Odstavecseseznamem"/>
        <w:numPr>
          <w:ilvl w:val="0"/>
          <w:numId w:val="12"/>
        </w:numPr>
        <w:spacing w:after="0" w:line="240" w:lineRule="auto"/>
        <w:jc w:val="both"/>
        <w:rPr>
          <w:rFonts w:ascii="Times New Roman" w:eastAsia="Times New Roman" w:hAnsi="Times New Roman"/>
          <w:b/>
          <w:bCs/>
        </w:rPr>
      </w:pPr>
      <w:r w:rsidRPr="00DB4B12">
        <w:rPr>
          <w:rFonts w:ascii="Times New Roman" w:eastAsia="Times New Roman" w:hAnsi="Times New Roman"/>
        </w:rPr>
        <w:t xml:space="preserve">při prodlení zhotovitele se zahájením prací a s dokončením dílcích termínů o více jak 30 kalendářních dnů, </w:t>
      </w:r>
    </w:p>
    <w:p w14:paraId="101AF028" w14:textId="77777777" w:rsidR="00D30E77" w:rsidRPr="00DB4B12" w:rsidRDefault="00000000" w:rsidP="000B3777">
      <w:pPr>
        <w:pStyle w:val="Odstavecseseznamem"/>
        <w:numPr>
          <w:ilvl w:val="0"/>
          <w:numId w:val="12"/>
        </w:numPr>
        <w:spacing w:after="0" w:line="240" w:lineRule="auto"/>
        <w:jc w:val="both"/>
        <w:rPr>
          <w:rFonts w:ascii="Times New Roman" w:eastAsia="Times New Roman" w:hAnsi="Times New Roman"/>
          <w:b/>
          <w:bCs/>
        </w:rPr>
      </w:pPr>
      <w:r w:rsidRPr="00DB4B12">
        <w:rPr>
          <w:rFonts w:ascii="Times New Roman" w:eastAsia="Times New Roman" w:hAnsi="Times New Roman"/>
        </w:rPr>
        <w:t xml:space="preserve">při zvlášť hrubém porušení provozních podmínek pracoviště, </w:t>
      </w:r>
    </w:p>
    <w:p w14:paraId="747BF14A" w14:textId="7587CA5B" w:rsidR="00D30E77" w:rsidRDefault="00000000" w:rsidP="000B3777">
      <w:pPr>
        <w:pStyle w:val="Odstavecseseznamem"/>
        <w:numPr>
          <w:ilvl w:val="0"/>
          <w:numId w:val="12"/>
        </w:numPr>
        <w:spacing w:after="0" w:line="240" w:lineRule="auto"/>
        <w:jc w:val="both"/>
        <w:rPr>
          <w:rFonts w:ascii="Times New Roman" w:eastAsia="Times New Roman" w:hAnsi="Times New Roman"/>
        </w:rPr>
      </w:pPr>
      <w:r w:rsidRPr="00DB4B12">
        <w:rPr>
          <w:rFonts w:ascii="Times New Roman" w:eastAsia="Times New Roman" w:hAnsi="Times New Roman"/>
        </w:rPr>
        <w:t>při soustavném nebo zvlášť hrubém porušení podmínek jakosti prováděného díla</w:t>
      </w:r>
      <w:r w:rsidR="000B3777">
        <w:rPr>
          <w:rFonts w:ascii="Times New Roman" w:eastAsia="Times New Roman" w:hAnsi="Times New Roman"/>
        </w:rPr>
        <w:t>.</w:t>
      </w:r>
    </w:p>
    <w:p w14:paraId="26BE2131" w14:textId="77777777" w:rsidR="000B3777" w:rsidRPr="00DB4B12" w:rsidRDefault="000B3777" w:rsidP="000B3777">
      <w:pPr>
        <w:pStyle w:val="Odstavecseseznamem"/>
        <w:spacing w:after="0" w:line="240" w:lineRule="auto"/>
        <w:ind w:left="1080"/>
        <w:jc w:val="both"/>
        <w:rPr>
          <w:rFonts w:ascii="Times New Roman" w:eastAsia="Times New Roman" w:hAnsi="Times New Roman"/>
        </w:rPr>
      </w:pPr>
    </w:p>
    <w:p w14:paraId="65A5DEBE" w14:textId="77777777" w:rsidR="00D30E77" w:rsidRPr="00DB4B12" w:rsidRDefault="00000000" w:rsidP="000B3777">
      <w:pPr>
        <w:spacing w:after="0" w:line="240" w:lineRule="auto"/>
        <w:ind w:left="720"/>
        <w:jc w:val="both"/>
        <w:rPr>
          <w:rFonts w:ascii="Times New Roman" w:eastAsia="Times New Roman" w:hAnsi="Times New Roman" w:cs="Times New Roman"/>
        </w:rPr>
      </w:pPr>
      <w:r w:rsidRPr="00DB4B12">
        <w:rPr>
          <w:rFonts w:ascii="Times New Roman" w:eastAsia="Times New Roman" w:hAnsi="Times New Roman" w:cs="Times New Roman"/>
        </w:rPr>
        <w:t xml:space="preserve">Povinnosti objednatele je zhotovitele o takovémto porušení jeho povinností informovat písemně se sdělením lhůty k nápravě. Pokud k nápravě nedojde, teprve poté může objednatel od této Smlouvy odstoupit. </w:t>
      </w:r>
    </w:p>
    <w:p w14:paraId="275F1364" w14:textId="77777777" w:rsidR="00D30E77" w:rsidRPr="00DB4B12" w:rsidRDefault="00D30E77" w:rsidP="000B3777">
      <w:pPr>
        <w:spacing w:after="0" w:line="240" w:lineRule="auto"/>
        <w:ind w:left="720"/>
        <w:contextualSpacing/>
        <w:jc w:val="both"/>
        <w:rPr>
          <w:rFonts w:ascii="Times New Roman" w:eastAsia="Times New Roman" w:hAnsi="Times New Roman" w:cs="Times New Roman"/>
        </w:rPr>
      </w:pPr>
    </w:p>
    <w:p w14:paraId="05779A2E" w14:textId="77777777" w:rsidR="00D30E77" w:rsidRPr="00DB4B12" w:rsidRDefault="00000000" w:rsidP="000B3777">
      <w:pPr>
        <w:pStyle w:val="Odstavecseseznamem"/>
        <w:numPr>
          <w:ilvl w:val="0"/>
          <w:numId w:val="17"/>
        </w:numPr>
        <w:spacing w:after="0" w:line="240" w:lineRule="auto"/>
        <w:jc w:val="both"/>
        <w:rPr>
          <w:rFonts w:ascii="Times New Roman" w:eastAsia="Times New Roman" w:hAnsi="Times New Roman"/>
        </w:rPr>
      </w:pPr>
      <w:r w:rsidRPr="00DB4B12">
        <w:rPr>
          <w:rFonts w:ascii="Times New Roman" w:eastAsia="Times New Roman" w:hAnsi="Times New Roman"/>
        </w:rPr>
        <w:t>V případě ukončení smluvního vztahu se vzájemné vztahy vypořádají následujícím způsobem:</w:t>
      </w:r>
    </w:p>
    <w:p w14:paraId="586288B0" w14:textId="77777777" w:rsidR="00D30E77" w:rsidRPr="00DB4B12" w:rsidRDefault="00000000" w:rsidP="000B3777">
      <w:pPr>
        <w:pStyle w:val="Odstavecseseznamem"/>
        <w:numPr>
          <w:ilvl w:val="0"/>
          <w:numId w:val="12"/>
        </w:numPr>
        <w:spacing w:after="0" w:line="240" w:lineRule="auto"/>
        <w:ind w:left="1560" w:hanging="426"/>
        <w:jc w:val="both"/>
        <w:rPr>
          <w:rFonts w:ascii="Times New Roman" w:eastAsia="Times New Roman" w:hAnsi="Times New Roman"/>
        </w:rPr>
      </w:pPr>
      <w:r w:rsidRPr="00DB4B12">
        <w:rPr>
          <w:rFonts w:ascii="Times New Roman" w:eastAsia="Times New Roman" w:hAnsi="Times New Roman"/>
        </w:rPr>
        <w:t>Zhotovitel má nárok na úhradu zhotovovaného díla, přičemž se při výpočtu ceny vychází poměrně z ceny díla dle této Smlouvy,</w:t>
      </w:r>
    </w:p>
    <w:p w14:paraId="5722A7B2" w14:textId="77777777" w:rsidR="00D30E77" w:rsidRPr="00DB4B12" w:rsidRDefault="00000000" w:rsidP="000B3777">
      <w:pPr>
        <w:pStyle w:val="Odstavecseseznamem"/>
        <w:numPr>
          <w:ilvl w:val="0"/>
          <w:numId w:val="12"/>
        </w:numPr>
        <w:spacing w:after="0" w:line="240" w:lineRule="auto"/>
        <w:ind w:left="1560" w:hanging="426"/>
        <w:jc w:val="both"/>
        <w:rPr>
          <w:rFonts w:ascii="Times New Roman" w:eastAsia="Times New Roman" w:hAnsi="Times New Roman"/>
        </w:rPr>
      </w:pPr>
      <w:r w:rsidRPr="00DB4B12">
        <w:rPr>
          <w:rFonts w:ascii="Times New Roman" w:eastAsia="Times New Roman" w:hAnsi="Times New Roman"/>
        </w:rPr>
        <w:lastRenderedPageBreak/>
        <w:t xml:space="preserve">Od ceny díla se odečte případná smluvní pokuta, penále či jiné nároky objednatel. </w:t>
      </w:r>
    </w:p>
    <w:p w14:paraId="678836BF" w14:textId="77777777" w:rsidR="00D30E77" w:rsidRPr="00DB4B12" w:rsidRDefault="00D30E77" w:rsidP="000B3777">
      <w:pPr>
        <w:pStyle w:val="Odstavecseseznamem"/>
        <w:spacing w:after="0" w:line="240" w:lineRule="auto"/>
        <w:ind w:left="1560"/>
        <w:jc w:val="both"/>
        <w:rPr>
          <w:rFonts w:ascii="Times New Roman" w:eastAsia="Times New Roman" w:hAnsi="Times New Roman"/>
        </w:rPr>
      </w:pPr>
    </w:p>
    <w:p w14:paraId="6FA92A7B" w14:textId="77777777" w:rsidR="00D30E77" w:rsidRPr="00DB4B12" w:rsidRDefault="00000000" w:rsidP="000B3777">
      <w:pPr>
        <w:numPr>
          <w:ilvl w:val="0"/>
          <w:numId w:val="17"/>
        </w:numPr>
        <w:spacing w:after="0" w:line="240" w:lineRule="auto"/>
        <w:contextualSpacing/>
        <w:jc w:val="both"/>
        <w:rPr>
          <w:rFonts w:ascii="Times New Roman" w:eastAsia="Times New Roman" w:hAnsi="Times New Roman" w:cs="Times New Roman"/>
        </w:rPr>
      </w:pPr>
      <w:r w:rsidRPr="00DB4B12">
        <w:rPr>
          <w:rFonts w:ascii="Times New Roman" w:eastAsia="Times New Roman" w:hAnsi="Times New Roman" w:cs="Times New Roman"/>
        </w:rPr>
        <w:t xml:space="preserve">Odstoupení od této Smlouvy bez ohledu na to, z jakého důvodu se tak stalo, neovlivňuje práva, nároky a odpovědnost žádné ze smluvních stran, které vznikly před ukončením Smlouvy. </w:t>
      </w:r>
    </w:p>
    <w:p w14:paraId="47CF9C81" w14:textId="77777777" w:rsidR="00D30E77" w:rsidRPr="00DB4B12" w:rsidRDefault="00D30E77" w:rsidP="000B3777">
      <w:pPr>
        <w:spacing w:after="0" w:line="240" w:lineRule="auto"/>
        <w:ind w:left="714"/>
        <w:jc w:val="both"/>
        <w:rPr>
          <w:rFonts w:ascii="Times New Roman" w:eastAsia="Times New Roman" w:hAnsi="Times New Roman" w:cs="Times New Roman"/>
        </w:rPr>
      </w:pPr>
    </w:p>
    <w:p w14:paraId="02B3E964" w14:textId="77777777" w:rsidR="00D30E77" w:rsidRPr="00DB4B12" w:rsidRDefault="00000000" w:rsidP="000B3777">
      <w:pPr>
        <w:numPr>
          <w:ilvl w:val="0"/>
          <w:numId w:val="4"/>
        </w:numPr>
        <w:spacing w:after="0" w:line="240" w:lineRule="auto"/>
        <w:ind w:hanging="720"/>
        <w:contextualSpacing/>
        <w:jc w:val="both"/>
        <w:rPr>
          <w:rFonts w:ascii="Times New Roman" w:eastAsia="Times New Roman" w:hAnsi="Times New Roman" w:cs="Times New Roman"/>
          <w:b/>
          <w:bCs/>
        </w:rPr>
      </w:pPr>
      <w:r w:rsidRPr="00DB4B12">
        <w:rPr>
          <w:rFonts w:ascii="Times New Roman" w:eastAsia="Times New Roman" w:hAnsi="Times New Roman" w:cs="Times New Roman"/>
        </w:rPr>
        <w:t>Objednatel i zhotovitel si vyhrazuje právo od uzavřené Smlouvy o dílo odstoupit, v případech stanovených Smlouvou, Občanským zákoníkem, bez jakýchkoliv sankcí a nároků na realizaci díla.</w:t>
      </w:r>
    </w:p>
    <w:p w14:paraId="4B0D63B7" w14:textId="77777777" w:rsidR="00D30E77" w:rsidRPr="00DB4B12" w:rsidRDefault="00D30E77" w:rsidP="000B3777">
      <w:pPr>
        <w:spacing w:after="0" w:line="240" w:lineRule="auto"/>
        <w:ind w:left="720"/>
        <w:contextualSpacing/>
        <w:jc w:val="both"/>
        <w:rPr>
          <w:rFonts w:ascii="Times New Roman" w:eastAsia="Times New Roman" w:hAnsi="Times New Roman" w:cs="Times New Roman"/>
          <w:b/>
          <w:bCs/>
        </w:rPr>
      </w:pPr>
    </w:p>
    <w:p w14:paraId="5BB73AC6" w14:textId="77777777" w:rsidR="00D30E77" w:rsidRPr="00DB4B12" w:rsidRDefault="00000000" w:rsidP="000B3777">
      <w:pPr>
        <w:numPr>
          <w:ilvl w:val="0"/>
          <w:numId w:val="4"/>
        </w:numPr>
        <w:spacing w:after="0" w:line="240" w:lineRule="auto"/>
        <w:ind w:hanging="720"/>
        <w:contextualSpacing/>
        <w:jc w:val="both"/>
        <w:rPr>
          <w:rFonts w:ascii="Times New Roman" w:eastAsia="Times New Roman" w:hAnsi="Times New Roman" w:cs="Times New Roman"/>
          <w:b/>
          <w:bCs/>
        </w:rPr>
      </w:pPr>
      <w:r w:rsidRPr="00DB4B12">
        <w:rPr>
          <w:rFonts w:ascii="Times New Roman" w:eastAsia="Times New Roman" w:hAnsi="Times New Roman" w:cs="Times New Roman"/>
        </w:rPr>
        <w:t>Mimo shora uvedené smluvní důvody pro odstoupení od této smlouvy, a nad rámec zákonných důvodů pro odstoupení od smlouvy se smluvní strany dohodly, že objednatel je oprávněn od této smlouvy kdykoliv odstoupit i bez udání důvodu, a to i v případě, kdy již bylo na smlouvu zhotovitelem částečně plněno.</w:t>
      </w:r>
    </w:p>
    <w:p w14:paraId="593FA445" w14:textId="77777777" w:rsidR="00D30E77" w:rsidRPr="00DB4B12" w:rsidRDefault="00000000" w:rsidP="000B3777">
      <w:pPr>
        <w:spacing w:after="0" w:line="240" w:lineRule="auto"/>
        <w:jc w:val="center"/>
        <w:rPr>
          <w:rFonts w:ascii="Times New Roman" w:eastAsia="Times New Roman" w:hAnsi="Times New Roman" w:cs="Times New Roman"/>
          <w:b/>
          <w:bCs/>
        </w:rPr>
      </w:pPr>
      <w:r w:rsidRPr="00DB4B12">
        <w:rPr>
          <w:rFonts w:ascii="Times New Roman" w:eastAsia="Times New Roman" w:hAnsi="Times New Roman" w:cs="Times New Roman"/>
          <w:b/>
          <w:bCs/>
        </w:rPr>
        <w:t>XI.</w:t>
      </w:r>
    </w:p>
    <w:p w14:paraId="798DD3BD" w14:textId="77777777" w:rsidR="00D30E77" w:rsidRPr="00DB4B12" w:rsidRDefault="00000000" w:rsidP="000B3777">
      <w:pPr>
        <w:spacing w:after="0" w:line="240" w:lineRule="auto"/>
        <w:jc w:val="center"/>
        <w:rPr>
          <w:rFonts w:ascii="Times New Roman" w:eastAsia="Times New Roman" w:hAnsi="Times New Roman" w:cs="Times New Roman"/>
          <w:b/>
          <w:bCs/>
        </w:rPr>
      </w:pPr>
      <w:r w:rsidRPr="00DB4B12">
        <w:rPr>
          <w:rFonts w:ascii="Times New Roman" w:eastAsia="Times New Roman" w:hAnsi="Times New Roman" w:cs="Times New Roman"/>
          <w:b/>
          <w:bCs/>
        </w:rPr>
        <w:t>Změny</w:t>
      </w:r>
    </w:p>
    <w:p w14:paraId="5100F059" w14:textId="77777777" w:rsidR="00D30E77" w:rsidRPr="00DB4B12" w:rsidRDefault="00D30E77" w:rsidP="000B3777">
      <w:pPr>
        <w:spacing w:after="0" w:line="240" w:lineRule="auto"/>
        <w:ind w:left="720"/>
        <w:contextualSpacing/>
        <w:jc w:val="both"/>
        <w:rPr>
          <w:rFonts w:ascii="Times New Roman" w:eastAsia="Times New Roman" w:hAnsi="Times New Roman" w:cs="Times New Roman"/>
          <w:b/>
          <w:bCs/>
        </w:rPr>
      </w:pPr>
    </w:p>
    <w:p w14:paraId="2C115562" w14:textId="77777777" w:rsidR="00D30E77" w:rsidRPr="00DB4B12" w:rsidRDefault="00000000" w:rsidP="000B3777">
      <w:pPr>
        <w:numPr>
          <w:ilvl w:val="0"/>
          <w:numId w:val="18"/>
        </w:numPr>
        <w:spacing w:after="0" w:line="240" w:lineRule="auto"/>
        <w:ind w:hanging="720"/>
        <w:contextualSpacing/>
        <w:jc w:val="both"/>
        <w:rPr>
          <w:rFonts w:ascii="Times New Roman" w:eastAsia="Times New Roman" w:hAnsi="Times New Roman" w:cs="Times New Roman"/>
          <w:b/>
          <w:bCs/>
        </w:rPr>
      </w:pPr>
      <w:r w:rsidRPr="00DB4B12">
        <w:rPr>
          <w:rFonts w:ascii="Times New Roman" w:eastAsia="Times New Roman" w:hAnsi="Times New Roman" w:cs="Times New Roman"/>
        </w:rPr>
        <w:t xml:space="preserve">Tato Smlouvy může být změněna nebo doplňována pouze písemnou dohodou obou smluvních stran formou dodatku ke Smlouvě. K předloženému návrhu změny Smlouvy se druhá strana písemně vyjádří do jednoho týdne od doručení návrhu. </w:t>
      </w:r>
    </w:p>
    <w:p w14:paraId="30055C48" w14:textId="77777777" w:rsidR="00D30E77" w:rsidRPr="00DB4B12" w:rsidRDefault="00D30E77" w:rsidP="000B3777">
      <w:pPr>
        <w:spacing w:after="0" w:line="240" w:lineRule="auto"/>
        <w:ind w:left="714"/>
        <w:jc w:val="both"/>
        <w:rPr>
          <w:rFonts w:ascii="Times New Roman" w:eastAsia="Times New Roman" w:hAnsi="Times New Roman" w:cs="Times New Roman"/>
        </w:rPr>
      </w:pPr>
    </w:p>
    <w:p w14:paraId="58B1FB2A" w14:textId="77777777" w:rsidR="00D30E77" w:rsidRPr="00DB4B12" w:rsidRDefault="00000000" w:rsidP="000B3777">
      <w:pPr>
        <w:spacing w:after="0" w:line="240" w:lineRule="auto"/>
        <w:jc w:val="center"/>
        <w:rPr>
          <w:rFonts w:ascii="Times New Roman" w:eastAsia="Times New Roman" w:hAnsi="Times New Roman" w:cs="Times New Roman"/>
          <w:b/>
          <w:bCs/>
        </w:rPr>
      </w:pPr>
      <w:r w:rsidRPr="00DB4B12">
        <w:rPr>
          <w:rFonts w:ascii="Times New Roman" w:eastAsia="Times New Roman" w:hAnsi="Times New Roman" w:cs="Times New Roman"/>
          <w:b/>
          <w:bCs/>
        </w:rPr>
        <w:t>XII.</w:t>
      </w:r>
    </w:p>
    <w:p w14:paraId="3EFD5F43" w14:textId="77777777" w:rsidR="00D30E77" w:rsidRPr="00DB4B12" w:rsidRDefault="00000000" w:rsidP="000B3777">
      <w:pPr>
        <w:spacing w:after="0" w:line="240" w:lineRule="auto"/>
        <w:jc w:val="center"/>
        <w:rPr>
          <w:rFonts w:ascii="Times New Roman" w:eastAsia="Times New Roman" w:hAnsi="Times New Roman" w:cs="Times New Roman"/>
          <w:sz w:val="24"/>
          <w:szCs w:val="24"/>
        </w:rPr>
      </w:pPr>
      <w:r w:rsidRPr="00DB4B12">
        <w:rPr>
          <w:rFonts w:ascii="Times New Roman" w:eastAsia="Times New Roman" w:hAnsi="Times New Roman" w:cs="Times New Roman"/>
          <w:b/>
          <w:bCs/>
        </w:rPr>
        <w:t xml:space="preserve">Závěrečná ujednání </w:t>
      </w:r>
      <w:r w:rsidRPr="00DB4B12">
        <w:rPr>
          <w:rFonts w:ascii="Times New Roman" w:eastAsia="Times New Roman" w:hAnsi="Times New Roman" w:cs="Times New Roman"/>
          <w:sz w:val="24"/>
          <w:szCs w:val="24"/>
        </w:rPr>
        <w:t> </w:t>
      </w:r>
    </w:p>
    <w:p w14:paraId="193C617D" w14:textId="77777777" w:rsidR="00D30E77" w:rsidRPr="00DB4B12" w:rsidRDefault="00D30E77" w:rsidP="000B3777">
      <w:pPr>
        <w:spacing w:after="0" w:line="240" w:lineRule="auto"/>
        <w:jc w:val="center"/>
        <w:rPr>
          <w:rFonts w:ascii="Times New Roman" w:eastAsia="Times New Roman" w:hAnsi="Times New Roman" w:cs="Times New Roman"/>
          <w:sz w:val="24"/>
          <w:szCs w:val="24"/>
        </w:rPr>
      </w:pPr>
    </w:p>
    <w:p w14:paraId="3C74AB36" w14:textId="77777777" w:rsidR="00D30E77" w:rsidRPr="00DB4B12" w:rsidRDefault="00000000" w:rsidP="000B3777">
      <w:pPr>
        <w:numPr>
          <w:ilvl w:val="0"/>
          <w:numId w:val="7"/>
        </w:numPr>
        <w:spacing w:after="0" w:line="240" w:lineRule="auto"/>
        <w:ind w:left="714" w:hanging="714"/>
        <w:jc w:val="both"/>
        <w:rPr>
          <w:rFonts w:ascii="Times New Roman" w:eastAsia="Times New Roman" w:hAnsi="Times New Roman" w:cs="Times New Roman"/>
        </w:rPr>
      </w:pPr>
      <w:r w:rsidRPr="00DB4B12">
        <w:rPr>
          <w:rFonts w:ascii="Times New Roman" w:eastAsia="Times New Roman" w:hAnsi="Times New Roman" w:cs="Times New Roman"/>
        </w:rPr>
        <w:t>Je-li, nebo stane-li se některé ustanovení z této Smlouvy neplatné či neúčinné, nedotýká se to ostatních ustanovení této Smlouvy. Smluvní strany se zavazují nahradit neplatné, respektive neúčinné ustanovení této Smlouvy ustanovením platným, respektive účinným, které nejlépe odpovídá obsahu a účelu takovéhoto neplatného, respektive neúčinného ustanovení.</w:t>
      </w:r>
    </w:p>
    <w:p w14:paraId="62D9164C" w14:textId="77777777" w:rsidR="00D30E77" w:rsidRPr="00DB4B12" w:rsidRDefault="00D30E77" w:rsidP="000B3777">
      <w:pPr>
        <w:spacing w:after="0" w:line="240" w:lineRule="auto"/>
        <w:ind w:left="714" w:hanging="714"/>
        <w:jc w:val="both"/>
        <w:rPr>
          <w:rFonts w:ascii="Times New Roman" w:eastAsia="Times New Roman" w:hAnsi="Times New Roman" w:cs="Times New Roman"/>
        </w:rPr>
      </w:pPr>
    </w:p>
    <w:p w14:paraId="3D396017" w14:textId="77777777" w:rsidR="00D30E77" w:rsidRPr="00DB4B12" w:rsidRDefault="00000000" w:rsidP="000B3777">
      <w:pPr>
        <w:numPr>
          <w:ilvl w:val="0"/>
          <w:numId w:val="7"/>
        </w:numPr>
        <w:spacing w:after="0" w:line="240" w:lineRule="auto"/>
        <w:ind w:left="714" w:hanging="714"/>
        <w:jc w:val="both"/>
        <w:rPr>
          <w:rFonts w:ascii="Times New Roman" w:eastAsia="Times New Roman" w:hAnsi="Times New Roman" w:cs="Times New Roman"/>
          <w:sz w:val="24"/>
          <w:szCs w:val="24"/>
        </w:rPr>
      </w:pPr>
      <w:r w:rsidRPr="00DB4B12">
        <w:rPr>
          <w:rFonts w:ascii="Times New Roman" w:eastAsia="Times New Roman" w:hAnsi="Times New Roman" w:cs="Times New Roman"/>
        </w:rPr>
        <w:t>Tato Smlouva může být měněna nebo doplňována jen v písemné formě.</w:t>
      </w:r>
    </w:p>
    <w:p w14:paraId="5D281D35" w14:textId="77777777" w:rsidR="00D30E77" w:rsidRPr="00DB4B12" w:rsidRDefault="00D30E77" w:rsidP="000B3777">
      <w:pPr>
        <w:spacing w:after="0" w:line="240" w:lineRule="auto"/>
        <w:ind w:left="714" w:hanging="714"/>
        <w:jc w:val="both"/>
        <w:rPr>
          <w:rFonts w:ascii="Times New Roman" w:eastAsia="Times New Roman" w:hAnsi="Times New Roman" w:cs="Times New Roman"/>
        </w:rPr>
      </w:pPr>
    </w:p>
    <w:p w14:paraId="66F565B3" w14:textId="2F5C7A6F" w:rsidR="00D30E77" w:rsidRPr="00DB4B12" w:rsidRDefault="00000000" w:rsidP="000B3777">
      <w:pPr>
        <w:numPr>
          <w:ilvl w:val="0"/>
          <w:numId w:val="7"/>
        </w:numPr>
        <w:spacing w:after="0" w:line="240" w:lineRule="auto"/>
        <w:ind w:left="714" w:hanging="714"/>
        <w:jc w:val="both"/>
        <w:rPr>
          <w:rFonts w:ascii="Times New Roman" w:eastAsia="Times New Roman" w:hAnsi="Times New Roman" w:cs="Times New Roman"/>
        </w:rPr>
      </w:pPr>
      <w:r w:rsidRPr="00DB4B12">
        <w:rPr>
          <w:rFonts w:ascii="Times New Roman" w:eastAsia="Times New Roman" w:hAnsi="Times New Roman" w:cs="Times New Roman"/>
        </w:rPr>
        <w:t xml:space="preserve">Tato Smlouva je vyhotovena ve třech stejnopisech, z nichž dvě vyhotovení obdrží objednatel a jedno vyhotovení obdrží zhotovitel. </w:t>
      </w:r>
      <w:r w:rsidR="000B3777">
        <w:rPr>
          <w:rFonts w:ascii="Times New Roman" w:eastAsia="Times New Roman" w:hAnsi="Times New Roman" w:cs="Times New Roman"/>
        </w:rPr>
        <w:t>Tuto smlouvu lze podepsat také elektronicky.</w:t>
      </w:r>
    </w:p>
    <w:p w14:paraId="6F4B6FFF" w14:textId="77777777" w:rsidR="00D30E77" w:rsidRPr="00DB4B12" w:rsidRDefault="00D30E77" w:rsidP="000B3777">
      <w:pPr>
        <w:spacing w:after="0" w:line="240" w:lineRule="auto"/>
        <w:ind w:left="714" w:hanging="714"/>
        <w:jc w:val="both"/>
        <w:rPr>
          <w:rFonts w:ascii="Times New Roman" w:eastAsia="Times New Roman" w:hAnsi="Times New Roman" w:cs="Times New Roman"/>
        </w:rPr>
      </w:pPr>
    </w:p>
    <w:p w14:paraId="3C148006" w14:textId="77777777" w:rsidR="00D30E77" w:rsidRPr="00DB4B12" w:rsidRDefault="00000000" w:rsidP="000B3777">
      <w:pPr>
        <w:numPr>
          <w:ilvl w:val="0"/>
          <w:numId w:val="7"/>
        </w:numPr>
        <w:spacing w:after="0" w:line="240" w:lineRule="auto"/>
        <w:ind w:left="714" w:hanging="714"/>
        <w:jc w:val="both"/>
        <w:rPr>
          <w:rFonts w:ascii="Times New Roman" w:eastAsia="Times New Roman" w:hAnsi="Times New Roman" w:cs="Times New Roman"/>
        </w:rPr>
      </w:pPr>
      <w:r w:rsidRPr="00DB4B12">
        <w:rPr>
          <w:rFonts w:ascii="Times New Roman" w:eastAsia="Times New Roman" w:hAnsi="Times New Roman" w:cs="Times New Roman"/>
        </w:rPr>
        <w:t xml:space="preserve">Každá ze smluvních stran prohlašuje, že si tuto Smlouvu přečetla, jejímu obsahu v celém rozsahu porozuměla a že jí jsou známy všechny skutečnosti, jež jsou pro uzavření této Smlouvy rozhodující, a uzavírá ji vážně a svobodně. </w:t>
      </w:r>
    </w:p>
    <w:p w14:paraId="79803FB7" w14:textId="77777777" w:rsidR="00D30E77" w:rsidRPr="00DB4B12" w:rsidRDefault="00D30E77" w:rsidP="000B3777">
      <w:pPr>
        <w:spacing w:after="0" w:line="240" w:lineRule="auto"/>
        <w:ind w:left="714" w:hanging="714"/>
        <w:jc w:val="both"/>
        <w:rPr>
          <w:rFonts w:ascii="Times New Roman" w:eastAsia="Times New Roman" w:hAnsi="Times New Roman" w:cs="Times New Roman"/>
        </w:rPr>
      </w:pPr>
    </w:p>
    <w:p w14:paraId="48195201" w14:textId="77777777" w:rsidR="00D30E77" w:rsidRPr="000B3777" w:rsidRDefault="00000000" w:rsidP="000B3777">
      <w:pPr>
        <w:numPr>
          <w:ilvl w:val="0"/>
          <w:numId w:val="7"/>
        </w:numPr>
        <w:spacing w:after="0" w:line="240" w:lineRule="auto"/>
        <w:ind w:left="714" w:hanging="714"/>
        <w:jc w:val="both"/>
        <w:rPr>
          <w:rFonts w:ascii="Times New Roman" w:eastAsia="Times New Roman" w:hAnsi="Times New Roman" w:cs="Times New Roman"/>
          <w:b/>
          <w:sz w:val="24"/>
          <w:szCs w:val="24"/>
        </w:rPr>
      </w:pPr>
      <w:r w:rsidRPr="00DB4B12">
        <w:rPr>
          <w:rFonts w:ascii="Times New Roman" w:eastAsia="Times New Roman" w:hAnsi="Times New Roman" w:cs="Times New Roman"/>
        </w:rPr>
        <w:t xml:space="preserve">Tato </w:t>
      </w:r>
      <w:r w:rsidRPr="000B3777">
        <w:rPr>
          <w:rFonts w:ascii="Times New Roman" w:eastAsia="Times New Roman" w:hAnsi="Times New Roman" w:cs="Times New Roman"/>
        </w:rPr>
        <w:t xml:space="preserve">Smlouva nabývá platnosti a účinnosti podpisem statutárních zástupců obou smluvních stran. </w:t>
      </w:r>
    </w:p>
    <w:p w14:paraId="68A0D75A" w14:textId="77777777" w:rsidR="000B3777" w:rsidRDefault="000B3777" w:rsidP="000B3777">
      <w:pPr>
        <w:pStyle w:val="Odstavecseseznamem"/>
        <w:spacing w:after="0" w:line="240" w:lineRule="auto"/>
        <w:rPr>
          <w:rFonts w:ascii="Times New Roman" w:eastAsia="Times New Roman" w:hAnsi="Times New Roman"/>
          <w:b/>
          <w:sz w:val="24"/>
          <w:szCs w:val="24"/>
        </w:rPr>
      </w:pPr>
    </w:p>
    <w:p w14:paraId="0A5C2C9C" w14:textId="77777777" w:rsidR="000B3777" w:rsidRPr="000B3777" w:rsidRDefault="000B3777" w:rsidP="000B3777">
      <w:pPr>
        <w:numPr>
          <w:ilvl w:val="0"/>
          <w:numId w:val="7"/>
        </w:numPr>
        <w:spacing w:after="0" w:line="240" w:lineRule="auto"/>
        <w:ind w:left="714" w:hanging="714"/>
        <w:jc w:val="both"/>
        <w:rPr>
          <w:rFonts w:ascii="Times New Roman" w:eastAsia="Times New Roman" w:hAnsi="Times New Roman" w:cs="Times New Roman"/>
          <w:b/>
          <w:sz w:val="24"/>
          <w:szCs w:val="24"/>
        </w:rPr>
      </w:pPr>
      <w:r w:rsidRPr="000B3777">
        <w:rPr>
          <w:rFonts w:ascii="Times New Roman" w:hAnsi="Times New Roman" w:cs="Times New Roman"/>
          <w:lang w:bidi="cs-CZ"/>
        </w:rPr>
        <w:t xml:space="preserve">Touto doložkou ve smyslu § 41 zákona č. 128/2000 Sb., zákona o obcích se osvědčuje, že byla Smlouva schválena a byla splněna podmínka platnosti právního úkonu jeho schválením zastupitelstvem obce Libá na schůzi konané dne </w:t>
      </w:r>
      <w:r w:rsidRPr="000B3777">
        <w:rPr>
          <w:rFonts w:ascii="Times New Roman" w:hAnsi="Times New Roman" w:cs="Times New Roman"/>
          <w:highlight w:val="green"/>
        </w:rPr>
        <w:t>[doplní objednatel]</w:t>
      </w:r>
      <w:r w:rsidRPr="000B3777">
        <w:rPr>
          <w:rFonts w:ascii="Times New Roman" w:hAnsi="Times New Roman" w:cs="Times New Roman"/>
          <w:lang w:bidi="cs-CZ"/>
        </w:rPr>
        <w:t xml:space="preserve"> usnesením č. </w:t>
      </w:r>
      <w:r w:rsidRPr="000B3777">
        <w:rPr>
          <w:rFonts w:ascii="Times New Roman" w:hAnsi="Times New Roman" w:cs="Times New Roman"/>
          <w:highlight w:val="green"/>
        </w:rPr>
        <w:t>[doplní objednatel]</w:t>
      </w:r>
      <w:r w:rsidRPr="000B3777">
        <w:rPr>
          <w:rFonts w:ascii="Times New Roman" w:hAnsi="Times New Roman" w:cs="Times New Roman"/>
        </w:rPr>
        <w:t>.</w:t>
      </w:r>
      <w:r w:rsidRPr="000B3777">
        <w:rPr>
          <w:rFonts w:ascii="Times New Roman" w:hAnsi="Times New Roman" w:cs="Times New Roman"/>
          <w:lang w:bidi="cs-CZ"/>
        </w:rPr>
        <w:t xml:space="preserve"> </w:t>
      </w:r>
    </w:p>
    <w:p w14:paraId="0D282295" w14:textId="77777777" w:rsidR="000B3777" w:rsidRPr="000B3777" w:rsidRDefault="000B3777" w:rsidP="000B3777">
      <w:pPr>
        <w:pStyle w:val="Odstavecseseznamem"/>
        <w:spacing w:after="0" w:line="240" w:lineRule="auto"/>
        <w:rPr>
          <w:rFonts w:ascii="Times New Roman" w:hAnsi="Times New Roman"/>
        </w:rPr>
      </w:pPr>
    </w:p>
    <w:p w14:paraId="57C373A9" w14:textId="77777777" w:rsidR="000B3777" w:rsidRPr="000B3777" w:rsidRDefault="000B3777" w:rsidP="000B3777">
      <w:pPr>
        <w:spacing w:after="0" w:line="240" w:lineRule="auto"/>
        <w:ind w:left="567" w:right="-13" w:hanging="567"/>
        <w:rPr>
          <w:rFonts w:ascii="Times New Roman" w:hAnsi="Times New Roman" w:cs="Times New Roman"/>
          <w:lang w:bidi="cs-CZ"/>
        </w:rPr>
      </w:pPr>
      <w:r w:rsidRPr="000B3777">
        <w:rPr>
          <w:rFonts w:ascii="Times New Roman" w:hAnsi="Times New Roman" w:cs="Times New Roman"/>
          <w:lang w:bidi="cs-CZ"/>
        </w:rPr>
        <w:t>Za objednatele:</w:t>
      </w:r>
      <w:r w:rsidRPr="000B3777">
        <w:rPr>
          <w:rFonts w:ascii="Times New Roman" w:hAnsi="Times New Roman" w:cs="Times New Roman"/>
          <w:lang w:bidi="cs-CZ"/>
        </w:rPr>
        <w:tab/>
      </w:r>
      <w:r w:rsidRPr="000B3777">
        <w:rPr>
          <w:rFonts w:ascii="Times New Roman" w:hAnsi="Times New Roman" w:cs="Times New Roman"/>
          <w:lang w:bidi="cs-CZ"/>
        </w:rPr>
        <w:tab/>
      </w:r>
      <w:r w:rsidRPr="000B3777">
        <w:rPr>
          <w:rFonts w:ascii="Times New Roman" w:hAnsi="Times New Roman" w:cs="Times New Roman"/>
          <w:lang w:bidi="cs-CZ"/>
        </w:rPr>
        <w:tab/>
      </w:r>
      <w:r w:rsidRPr="000B3777">
        <w:rPr>
          <w:rFonts w:ascii="Times New Roman" w:hAnsi="Times New Roman" w:cs="Times New Roman"/>
          <w:lang w:bidi="cs-CZ"/>
        </w:rPr>
        <w:tab/>
      </w:r>
      <w:r w:rsidRPr="000B3777">
        <w:rPr>
          <w:rFonts w:ascii="Times New Roman" w:hAnsi="Times New Roman" w:cs="Times New Roman"/>
          <w:lang w:bidi="cs-CZ"/>
        </w:rPr>
        <w:tab/>
      </w:r>
      <w:r w:rsidRPr="000B3777">
        <w:rPr>
          <w:rFonts w:ascii="Times New Roman" w:hAnsi="Times New Roman" w:cs="Times New Roman"/>
          <w:lang w:bidi="cs-CZ"/>
        </w:rPr>
        <w:tab/>
        <w:t>Za zhotovitele:</w:t>
      </w:r>
    </w:p>
    <w:p w14:paraId="003909D1" w14:textId="77777777" w:rsidR="000B3777" w:rsidRPr="000B3777" w:rsidRDefault="000B3777" w:rsidP="000B3777">
      <w:pPr>
        <w:spacing w:after="0" w:line="240" w:lineRule="auto"/>
        <w:ind w:left="567" w:right="-13" w:hanging="567"/>
        <w:rPr>
          <w:rFonts w:ascii="Times New Roman" w:hAnsi="Times New Roman" w:cs="Times New Roman"/>
          <w:lang w:bidi="cs-CZ"/>
        </w:rPr>
      </w:pPr>
    </w:p>
    <w:p w14:paraId="273A4E3A" w14:textId="77777777" w:rsidR="000B3777" w:rsidRPr="000B3777" w:rsidRDefault="000B3777" w:rsidP="000B3777">
      <w:pPr>
        <w:spacing w:after="0" w:line="240" w:lineRule="auto"/>
        <w:ind w:left="567" w:right="-13" w:hanging="567"/>
        <w:rPr>
          <w:rFonts w:ascii="Times New Roman" w:hAnsi="Times New Roman" w:cs="Times New Roman"/>
        </w:rPr>
      </w:pPr>
      <w:r w:rsidRPr="000B3777">
        <w:rPr>
          <w:rFonts w:ascii="Times New Roman" w:hAnsi="Times New Roman" w:cs="Times New Roman"/>
          <w:lang w:bidi="cs-CZ"/>
        </w:rPr>
        <w:t xml:space="preserve">V Libé dne </w:t>
      </w:r>
      <w:r w:rsidRPr="000B3777">
        <w:rPr>
          <w:rFonts w:ascii="Times New Roman" w:hAnsi="Times New Roman" w:cs="Times New Roman"/>
          <w:highlight w:val="green"/>
        </w:rPr>
        <w:t>[doplní objednatel]</w:t>
      </w:r>
      <w:r w:rsidRPr="000B3777">
        <w:rPr>
          <w:rFonts w:ascii="Times New Roman" w:hAnsi="Times New Roman" w:cs="Times New Roman"/>
          <w:lang w:bidi="cs-CZ"/>
        </w:rPr>
        <w:t xml:space="preserve"> </w:t>
      </w:r>
      <w:r w:rsidRPr="000B3777">
        <w:rPr>
          <w:rFonts w:ascii="Times New Roman" w:hAnsi="Times New Roman" w:cs="Times New Roman"/>
          <w:lang w:bidi="cs-CZ"/>
        </w:rPr>
        <w:tab/>
      </w:r>
      <w:r w:rsidRPr="000B3777">
        <w:rPr>
          <w:rFonts w:ascii="Times New Roman" w:hAnsi="Times New Roman" w:cs="Times New Roman"/>
          <w:lang w:bidi="cs-CZ"/>
        </w:rPr>
        <w:tab/>
      </w:r>
      <w:r w:rsidRPr="000B3777">
        <w:rPr>
          <w:rFonts w:ascii="Times New Roman" w:hAnsi="Times New Roman" w:cs="Times New Roman"/>
          <w:lang w:bidi="cs-CZ"/>
        </w:rPr>
        <w:tab/>
      </w:r>
      <w:r w:rsidRPr="000B3777">
        <w:rPr>
          <w:rFonts w:ascii="Times New Roman" w:hAnsi="Times New Roman" w:cs="Times New Roman"/>
          <w:lang w:bidi="cs-CZ"/>
        </w:rPr>
        <w:tab/>
        <w:t xml:space="preserve">V </w:t>
      </w:r>
      <w:r w:rsidRPr="000B3777">
        <w:rPr>
          <w:rFonts w:ascii="Times New Roman" w:hAnsi="Times New Roman" w:cs="Times New Roman"/>
          <w:highlight w:val="cyan"/>
        </w:rPr>
        <w:t>[doplní uchazeč]</w:t>
      </w:r>
      <w:r w:rsidRPr="000B3777">
        <w:rPr>
          <w:rFonts w:ascii="Times New Roman" w:hAnsi="Times New Roman" w:cs="Times New Roman"/>
        </w:rPr>
        <w:t xml:space="preserve"> d</w:t>
      </w:r>
      <w:r w:rsidRPr="000B3777">
        <w:rPr>
          <w:rFonts w:ascii="Times New Roman" w:hAnsi="Times New Roman" w:cs="Times New Roman"/>
          <w:lang w:bidi="cs-CZ"/>
        </w:rPr>
        <w:t xml:space="preserve">ne </w:t>
      </w:r>
      <w:r w:rsidRPr="000B3777">
        <w:rPr>
          <w:rFonts w:ascii="Times New Roman" w:hAnsi="Times New Roman" w:cs="Times New Roman"/>
          <w:highlight w:val="cyan"/>
        </w:rPr>
        <w:t>[doplní uchazeč]</w:t>
      </w:r>
      <w:r w:rsidRPr="000B3777">
        <w:rPr>
          <w:rFonts w:ascii="Times New Roman" w:hAnsi="Times New Roman" w:cs="Times New Roman"/>
        </w:rPr>
        <w:t xml:space="preserve"> </w:t>
      </w:r>
    </w:p>
    <w:p w14:paraId="2967298F" w14:textId="77777777" w:rsidR="000B3777" w:rsidRPr="000B3777" w:rsidRDefault="000B3777" w:rsidP="000B3777">
      <w:pPr>
        <w:spacing w:after="0" w:line="240" w:lineRule="auto"/>
        <w:ind w:left="567" w:right="-13" w:hanging="567"/>
        <w:jc w:val="both"/>
        <w:rPr>
          <w:rFonts w:ascii="Times New Roman" w:hAnsi="Times New Roman" w:cs="Times New Roman"/>
        </w:rPr>
      </w:pPr>
    </w:p>
    <w:p w14:paraId="75B2091F" w14:textId="77777777" w:rsidR="000B3777" w:rsidRPr="000B3777" w:rsidRDefault="000B3777" w:rsidP="000B3777">
      <w:pPr>
        <w:spacing w:after="0" w:line="240" w:lineRule="auto"/>
        <w:ind w:left="567" w:right="-13" w:hanging="567"/>
        <w:jc w:val="both"/>
        <w:rPr>
          <w:rFonts w:ascii="Times New Roman" w:hAnsi="Times New Roman" w:cs="Times New Roman"/>
        </w:rPr>
      </w:pPr>
      <w:r w:rsidRPr="000B3777">
        <w:rPr>
          <w:rFonts w:ascii="Times New Roman" w:hAnsi="Times New Roman" w:cs="Times New Roman"/>
        </w:rPr>
        <w:t>………………………………….</w:t>
      </w:r>
      <w:r w:rsidRPr="000B3777">
        <w:rPr>
          <w:rFonts w:ascii="Times New Roman" w:hAnsi="Times New Roman" w:cs="Times New Roman"/>
        </w:rPr>
        <w:tab/>
      </w:r>
      <w:r w:rsidRPr="000B3777">
        <w:rPr>
          <w:rFonts w:ascii="Times New Roman" w:hAnsi="Times New Roman" w:cs="Times New Roman"/>
        </w:rPr>
        <w:tab/>
      </w:r>
      <w:r w:rsidRPr="000B3777">
        <w:rPr>
          <w:rFonts w:ascii="Times New Roman" w:hAnsi="Times New Roman" w:cs="Times New Roman"/>
        </w:rPr>
        <w:tab/>
        <w:t>………………………………….</w:t>
      </w:r>
    </w:p>
    <w:p w14:paraId="4A14E79E" w14:textId="77777777" w:rsidR="000B3777" w:rsidRPr="000B3777" w:rsidRDefault="000B3777" w:rsidP="000B3777">
      <w:pPr>
        <w:spacing w:after="0" w:line="240" w:lineRule="auto"/>
        <w:ind w:left="567" w:right="-13" w:hanging="567"/>
        <w:jc w:val="both"/>
        <w:rPr>
          <w:rFonts w:ascii="Times New Roman" w:hAnsi="Times New Roman" w:cs="Times New Roman"/>
        </w:rPr>
      </w:pPr>
      <w:r w:rsidRPr="000B3777">
        <w:rPr>
          <w:rFonts w:ascii="Times New Roman" w:hAnsi="Times New Roman" w:cs="Times New Roman"/>
          <w:szCs w:val="24"/>
        </w:rPr>
        <w:t>Radek Jaroch</w:t>
      </w:r>
      <w:r w:rsidRPr="000B3777">
        <w:rPr>
          <w:rFonts w:ascii="Times New Roman" w:hAnsi="Times New Roman" w:cs="Times New Roman"/>
          <w:szCs w:val="24"/>
        </w:rPr>
        <w:tab/>
      </w:r>
      <w:r w:rsidRPr="000B3777">
        <w:rPr>
          <w:rFonts w:ascii="Times New Roman" w:hAnsi="Times New Roman" w:cs="Times New Roman"/>
          <w:szCs w:val="24"/>
        </w:rPr>
        <w:tab/>
      </w:r>
      <w:r w:rsidRPr="000B3777">
        <w:rPr>
          <w:rFonts w:ascii="Times New Roman" w:hAnsi="Times New Roman" w:cs="Times New Roman"/>
          <w:szCs w:val="24"/>
        </w:rPr>
        <w:tab/>
      </w:r>
      <w:r w:rsidRPr="000B3777">
        <w:rPr>
          <w:rFonts w:ascii="Times New Roman" w:hAnsi="Times New Roman" w:cs="Times New Roman"/>
        </w:rPr>
        <w:tab/>
      </w:r>
      <w:r w:rsidRPr="000B3777">
        <w:rPr>
          <w:rFonts w:ascii="Times New Roman" w:hAnsi="Times New Roman" w:cs="Times New Roman"/>
        </w:rPr>
        <w:tab/>
      </w:r>
      <w:r w:rsidRPr="000B3777">
        <w:rPr>
          <w:rFonts w:ascii="Times New Roman" w:hAnsi="Times New Roman" w:cs="Times New Roman"/>
        </w:rPr>
        <w:tab/>
      </w:r>
      <w:r w:rsidRPr="000B3777">
        <w:rPr>
          <w:rFonts w:ascii="Times New Roman" w:hAnsi="Times New Roman" w:cs="Times New Roman"/>
          <w:highlight w:val="cyan"/>
        </w:rPr>
        <w:t>[doplní uchazeč]</w:t>
      </w:r>
    </w:p>
    <w:p w14:paraId="657F76C1" w14:textId="3B17E291" w:rsidR="00D30E77" w:rsidRPr="00DB4B12" w:rsidRDefault="000B3777" w:rsidP="000B3777">
      <w:pPr>
        <w:spacing w:after="0" w:line="240" w:lineRule="auto"/>
        <w:ind w:left="567" w:right="-13" w:hanging="567"/>
        <w:jc w:val="both"/>
        <w:rPr>
          <w:rFonts w:ascii="Times New Roman" w:eastAsia="Times New Roman" w:hAnsi="Times New Roman" w:cs="Times New Roman"/>
        </w:rPr>
      </w:pPr>
      <w:r w:rsidRPr="000B3777">
        <w:rPr>
          <w:rFonts w:ascii="Times New Roman" w:hAnsi="Times New Roman" w:cs="Times New Roman"/>
        </w:rPr>
        <w:t>Starosta obce Libá</w:t>
      </w:r>
      <w:r w:rsidRPr="000B3777">
        <w:rPr>
          <w:rFonts w:ascii="Times New Roman" w:hAnsi="Times New Roman" w:cs="Times New Roman"/>
        </w:rPr>
        <w:tab/>
      </w:r>
      <w:r w:rsidRPr="000B3777">
        <w:rPr>
          <w:rFonts w:ascii="Times New Roman" w:hAnsi="Times New Roman" w:cs="Times New Roman"/>
        </w:rPr>
        <w:tab/>
      </w:r>
      <w:r w:rsidRPr="000B3777">
        <w:rPr>
          <w:rFonts w:ascii="Times New Roman" w:hAnsi="Times New Roman" w:cs="Times New Roman"/>
        </w:rPr>
        <w:tab/>
      </w:r>
      <w:r w:rsidRPr="000B3777">
        <w:rPr>
          <w:rFonts w:ascii="Times New Roman" w:hAnsi="Times New Roman" w:cs="Times New Roman"/>
        </w:rPr>
        <w:tab/>
      </w:r>
      <w:r w:rsidRPr="000B3777">
        <w:rPr>
          <w:rFonts w:ascii="Times New Roman" w:hAnsi="Times New Roman" w:cs="Times New Roman"/>
        </w:rPr>
        <w:tab/>
      </w:r>
      <w:r w:rsidRPr="000B3777">
        <w:rPr>
          <w:rFonts w:ascii="Times New Roman" w:hAnsi="Times New Roman" w:cs="Times New Roman"/>
          <w:highlight w:val="cyan"/>
        </w:rPr>
        <w:t>[doplní uchazeč]</w:t>
      </w:r>
    </w:p>
    <w:sectPr w:rsidR="00D30E77" w:rsidRPr="00DB4B12" w:rsidSect="00EA5E49">
      <w:footerReference w:type="default" r:id="rId10"/>
      <w:pgSz w:w="12240" w:h="15840"/>
      <w:pgMar w:top="1418" w:right="1417" w:bottom="851" w:left="1417" w:header="284" w:footer="274" w:gutter="0"/>
      <w:pgBorders w:offsetFrom="page">
        <w:top w:val="single" w:sz="4" w:space="24" w:color="215868" w:themeColor="accent5" w:themeShade="80"/>
        <w:left w:val="single" w:sz="4" w:space="24" w:color="215868" w:themeColor="accent5" w:themeShade="80"/>
        <w:bottom w:val="single" w:sz="4" w:space="24" w:color="215868" w:themeColor="accent5" w:themeShade="80"/>
        <w:right w:val="single" w:sz="4" w:space="24" w:color="215868" w:themeColor="accent5" w:themeShade="80"/>
      </w:pgBorders>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3CAA79" w14:textId="77777777" w:rsidR="006F2559" w:rsidRDefault="006F2559">
      <w:pPr>
        <w:spacing w:after="0" w:line="240" w:lineRule="auto"/>
      </w:pPr>
      <w:r>
        <w:separator/>
      </w:r>
    </w:p>
  </w:endnote>
  <w:endnote w:type="continuationSeparator" w:id="0">
    <w:p w14:paraId="780EEC98" w14:textId="77777777" w:rsidR="006F2559" w:rsidRDefault="006F2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2220992"/>
      <w:docPartObj>
        <w:docPartGallery w:val="Page Numbers (Bottom of Page)"/>
        <w:docPartUnique/>
      </w:docPartObj>
    </w:sdtPr>
    <w:sdtContent>
      <w:p w14:paraId="2A9ABD58" w14:textId="77777777" w:rsidR="00D30E77" w:rsidRDefault="00000000">
        <w:pPr>
          <w:pStyle w:val="Zpat"/>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Pr>
            <w:rFonts w:ascii="Times New Roman" w:hAnsi="Times New Roman" w:cs="Times New Roman"/>
          </w:rPr>
          <w:t>9</w:t>
        </w:r>
        <w:r>
          <w:rPr>
            <w:rFonts w:ascii="Times New Roman" w:hAnsi="Times New Roman" w:cs="Times New Roman"/>
          </w:rPr>
          <w:fldChar w:fldCharType="end"/>
        </w:r>
      </w:p>
      <w:p w14:paraId="0D5E9B95" w14:textId="6E96E1B7" w:rsidR="00D30E77" w:rsidRDefault="00000000">
        <w:pPr>
          <w:pStyle w:val="Zpat"/>
          <w:jc w:val="center"/>
        </w:pPr>
      </w:p>
    </w:sdtContent>
  </w:sdt>
  <w:p w14:paraId="018368F7" w14:textId="77777777" w:rsidR="00D30E77" w:rsidRDefault="00D30E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651BA" w14:textId="77777777" w:rsidR="006F2559" w:rsidRDefault="006F2559">
      <w:pPr>
        <w:spacing w:after="0" w:line="240" w:lineRule="auto"/>
      </w:pPr>
      <w:r>
        <w:separator/>
      </w:r>
    </w:p>
  </w:footnote>
  <w:footnote w:type="continuationSeparator" w:id="0">
    <w:p w14:paraId="58A5C049" w14:textId="77777777" w:rsidR="006F2559" w:rsidRDefault="006F25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00F0F"/>
    <w:multiLevelType w:val="multilevel"/>
    <w:tmpl w:val="B1F6D9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024530"/>
    <w:multiLevelType w:val="multilevel"/>
    <w:tmpl w:val="24485EC6"/>
    <w:lvl w:ilvl="0">
      <w:start w:val="1"/>
      <w:numFmt w:val="decimal"/>
      <w:lvlText w:val="%1."/>
      <w:lvlJc w:val="left"/>
      <w:pPr>
        <w:tabs>
          <w:tab w:val="num" w:pos="0"/>
        </w:tabs>
        <w:ind w:left="720" w:hanging="360"/>
      </w:pPr>
      <w:rPr>
        <w:rFonts w:ascii="Times New Roman" w:eastAsia="Calibri" w:hAnsi="Times New Roman" w:cs="Times New Roman"/>
        <w:b w:val="0"/>
        <w:bCs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1B628B9"/>
    <w:multiLevelType w:val="multilevel"/>
    <w:tmpl w:val="EDC8CBF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126307AE"/>
    <w:multiLevelType w:val="multilevel"/>
    <w:tmpl w:val="B9EAC55E"/>
    <w:lvl w:ilvl="0">
      <w:start w:val="1"/>
      <w:numFmt w:val="decimal"/>
      <w:lvlText w:val="%1."/>
      <w:lvlJc w:val="left"/>
      <w:pPr>
        <w:tabs>
          <w:tab w:val="num" w:pos="0"/>
        </w:tabs>
        <w:ind w:left="720" w:hanging="360"/>
      </w:pPr>
      <w:rPr>
        <w:rFonts w:ascii="Times New Roman" w:eastAsia="Calibri" w:hAnsi="Times New Roman" w:cs="Times New Roman"/>
        <w:b w:val="0"/>
        <w:bCs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6C959F9"/>
    <w:multiLevelType w:val="multilevel"/>
    <w:tmpl w:val="CFCA1BFC"/>
    <w:lvl w:ilvl="0">
      <w:start w:val="4"/>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 w15:restartNumberingAfterBreak="0">
    <w:nsid w:val="1CDC6AD3"/>
    <w:multiLevelType w:val="multilevel"/>
    <w:tmpl w:val="EC5AFB76"/>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0080994"/>
    <w:multiLevelType w:val="multilevel"/>
    <w:tmpl w:val="6A662D80"/>
    <w:lvl w:ilvl="0">
      <w:start w:val="1"/>
      <w:numFmt w:val="decimal"/>
      <w:pStyle w:val="slolnku"/>
      <w:suff w:val="nothing"/>
      <w:lvlText w:val="Článek %1."/>
      <w:lvlJc w:val="left"/>
      <w:pPr>
        <w:tabs>
          <w:tab w:val="num" w:pos="0"/>
        </w:tabs>
        <w:ind w:left="4395" w:firstLine="0"/>
      </w:pPr>
      <w:rPr>
        <w:rFonts w:ascii="Times New Roman" w:hAnsi="Times New Roman"/>
        <w:b/>
        <w:i w:val="0"/>
        <w:sz w:val="24"/>
      </w:rPr>
    </w:lvl>
    <w:lvl w:ilvl="1">
      <w:start w:val="1"/>
      <w:numFmt w:val="decimal"/>
      <w:lvlText w:val="%1.%2."/>
      <w:lvlJc w:val="left"/>
      <w:pPr>
        <w:tabs>
          <w:tab w:val="num" w:pos="720"/>
        </w:tabs>
        <w:ind w:left="720" w:hanging="720"/>
      </w:pPr>
      <w:rPr>
        <w:rFonts w:ascii="Times New Roman" w:hAnsi="Times New Roman"/>
        <w:b w:val="0"/>
        <w:i w:val="0"/>
        <w:sz w:val="24"/>
      </w:rPr>
    </w:lvl>
    <w:lvl w:ilvl="2">
      <w:start w:val="1"/>
      <w:numFmt w:val="decimal"/>
      <w:lvlText w:val="%1.%2.%3."/>
      <w:lvlJc w:val="left"/>
      <w:pPr>
        <w:tabs>
          <w:tab w:val="num" w:pos="992"/>
        </w:tabs>
        <w:ind w:left="992" w:hanging="708"/>
      </w:pPr>
      <w:rPr>
        <w:b w:val="0"/>
        <w:i w:val="0"/>
      </w:rPr>
    </w:lvl>
    <w:lvl w:ilvl="3">
      <w:start w:val="1"/>
      <w:numFmt w:val="lowerLetter"/>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2160149B"/>
    <w:multiLevelType w:val="multilevel"/>
    <w:tmpl w:val="EB247618"/>
    <w:lvl w:ilvl="0">
      <w:start w:val="1"/>
      <w:numFmt w:val="decimal"/>
      <w:lvlText w:val="20.%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21E34B15"/>
    <w:multiLevelType w:val="multilevel"/>
    <w:tmpl w:val="47A4CFE0"/>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3122265"/>
    <w:multiLevelType w:val="multilevel"/>
    <w:tmpl w:val="67C2DA22"/>
    <w:lvl w:ilvl="0">
      <w:start w:val="1"/>
      <w:numFmt w:val="decimal"/>
      <w:pStyle w:val="Nadpis1"/>
      <w:lvlText w:val="%1."/>
      <w:lvlJc w:val="left"/>
      <w:pPr>
        <w:tabs>
          <w:tab w:val="num" w:pos="0"/>
        </w:tabs>
        <w:ind w:left="360" w:hanging="360"/>
      </w:pPr>
      <w:rPr>
        <w:rFonts w:cs="Times New Roman"/>
        <w:b/>
        <w:bCs/>
        <w:i w:val="0"/>
        <w:iCs w:val="0"/>
        <w:caps w:val="0"/>
        <w:smallCaps w:val="0"/>
        <w:strike w:val="0"/>
        <w:dstrike w:val="0"/>
        <w:vanish w:val="0"/>
        <w:spacing w:val="0"/>
        <w:kern w:val="0"/>
        <w:position w:val="0"/>
        <w:sz w:val="22"/>
        <w:u w:val="none"/>
        <w:vertAlign w:val="baseline"/>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279C389C"/>
    <w:multiLevelType w:val="multilevel"/>
    <w:tmpl w:val="FBBAD538"/>
    <w:lvl w:ilvl="0">
      <w:start w:val="1"/>
      <w:numFmt w:val="lowerLetter"/>
      <w:lvlText w:val="%1)"/>
      <w:lvlJc w:val="left"/>
      <w:pPr>
        <w:tabs>
          <w:tab w:val="num" w:pos="0"/>
        </w:tabs>
        <w:ind w:left="0" w:firstLine="0"/>
      </w:pPr>
      <w:rPr>
        <w:rFonts w:ascii="Times New Roman" w:hAnsi="Times New Roman"/>
        <w:b w:val="0"/>
        <w:bCs w:val="0"/>
        <w:i w:val="0"/>
        <w:iCs w:val="0"/>
        <w:caps w:val="0"/>
        <w:smallCaps w:val="0"/>
        <w:strike w:val="0"/>
        <w:dstrike w:val="0"/>
        <w:color w:val="000000"/>
        <w:spacing w:val="0"/>
        <w:w w:val="100"/>
        <w:sz w:val="22"/>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2F047080"/>
    <w:multiLevelType w:val="multilevel"/>
    <w:tmpl w:val="41B897B0"/>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F3C3D9B"/>
    <w:multiLevelType w:val="multilevel"/>
    <w:tmpl w:val="C57A7648"/>
    <w:lvl w:ilvl="0">
      <w:start w:val="1"/>
      <w:numFmt w:val="lowerLetter"/>
      <w:lvlText w:val="%1)"/>
      <w:lvlJc w:val="left"/>
      <w:rPr>
        <w:rFonts w:ascii="Times New Roman" w:hAnsi="Times New Roman" w:hint="default"/>
        <w:b w:val="0"/>
        <w:bCs w:val="0"/>
        <w:i w:val="0"/>
        <w:iCs w:val="0"/>
        <w:smallCaps w:val="0"/>
        <w:strike w:val="0"/>
        <w:color w:val="000000"/>
        <w:spacing w:val="0"/>
        <w:w w:val="100"/>
        <w:position w:val="0"/>
        <w:sz w:val="22"/>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E672C06"/>
    <w:multiLevelType w:val="multilevel"/>
    <w:tmpl w:val="1E8A04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2655141"/>
    <w:multiLevelType w:val="multilevel"/>
    <w:tmpl w:val="E4727FFE"/>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10B596A"/>
    <w:multiLevelType w:val="multilevel"/>
    <w:tmpl w:val="1108C06A"/>
    <w:lvl w:ilvl="0">
      <w:start w:val="1"/>
      <w:numFmt w:val="decimal"/>
      <w:lvlText w:val="%1."/>
      <w:lvlJc w:val="left"/>
      <w:pPr>
        <w:tabs>
          <w:tab w:val="num" w:pos="0"/>
        </w:tabs>
        <w:ind w:left="720" w:hanging="360"/>
      </w:pPr>
      <w:rPr>
        <w:b w:val="0"/>
        <w:bCs/>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EF94E49"/>
    <w:multiLevelType w:val="multilevel"/>
    <w:tmpl w:val="F216C5E4"/>
    <w:lvl w:ilvl="0">
      <w:start w:val="1"/>
      <w:numFmt w:val="decimal"/>
      <w:pStyle w:val="Styl1"/>
      <w:lvlText w:val="%1."/>
      <w:lvlJc w:val="left"/>
      <w:pPr>
        <w:tabs>
          <w:tab w:val="num" w:pos="0"/>
        </w:tabs>
        <w:ind w:left="360" w:hanging="360"/>
      </w:pPr>
      <w:rPr>
        <w:rFonts w:cs="Times New Roman"/>
        <w:b/>
        <w:bCs/>
        <w:i w:val="0"/>
        <w:iCs w:val="0"/>
        <w:caps w:val="0"/>
        <w:smallCaps w:val="0"/>
        <w:strike w:val="0"/>
        <w:dstrike w:val="0"/>
        <w:vanish w:val="0"/>
        <w:spacing w:val="0"/>
        <w:kern w:val="0"/>
        <w:position w:val="0"/>
        <w:sz w:val="22"/>
        <w:u w:val="none"/>
        <w:vertAlign w:val="baseline"/>
      </w:rPr>
    </w:lvl>
    <w:lvl w:ilvl="1">
      <w:start w:val="1"/>
      <w:numFmt w:val="decimal"/>
      <w:lvlText w:val="%1.%2."/>
      <w:lvlJc w:val="left"/>
      <w:pPr>
        <w:tabs>
          <w:tab w:val="num" w:pos="0"/>
        </w:tabs>
        <w:ind w:left="574" w:hanging="432"/>
      </w:pPr>
      <w:rPr>
        <w:rFonts w:cs="Times New Roman"/>
        <w:b w:val="0"/>
        <w:bCs w:val="0"/>
      </w:rPr>
    </w:lvl>
    <w:lvl w:ilvl="2">
      <w:start w:val="1"/>
      <w:numFmt w:val="decimal"/>
      <w:lvlText w:val="%1.%2.%3."/>
      <w:lvlJc w:val="left"/>
      <w:pPr>
        <w:tabs>
          <w:tab w:val="num" w:pos="0"/>
        </w:tabs>
        <w:ind w:left="1224" w:hanging="504"/>
      </w:pPr>
      <w:rPr>
        <w:rFonts w:ascii="Arial" w:hAnsi="Arial" w:cs="Arial"/>
        <w:sz w:val="20"/>
        <w:szCs w:val="20"/>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7" w15:restartNumberingAfterBreak="0">
    <w:nsid w:val="60696A1E"/>
    <w:multiLevelType w:val="multilevel"/>
    <w:tmpl w:val="7BF289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34E63F6"/>
    <w:multiLevelType w:val="multilevel"/>
    <w:tmpl w:val="59CA061E"/>
    <w:lvl w:ilvl="0">
      <w:start w:val="1"/>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sz w:val="18"/>
        <w:szCs w:val="18"/>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9" w15:restartNumberingAfterBreak="0">
    <w:nsid w:val="707D38FB"/>
    <w:multiLevelType w:val="multilevel"/>
    <w:tmpl w:val="7CA2D5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49121A3"/>
    <w:multiLevelType w:val="multilevel"/>
    <w:tmpl w:val="6A2A60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440370182">
    <w:abstractNumId w:val="9"/>
  </w:num>
  <w:num w:numId="2" w16cid:durableId="2051314">
    <w:abstractNumId w:val="14"/>
  </w:num>
  <w:num w:numId="3" w16cid:durableId="577590792">
    <w:abstractNumId w:val="8"/>
  </w:num>
  <w:num w:numId="4" w16cid:durableId="1885408127">
    <w:abstractNumId w:val="3"/>
  </w:num>
  <w:num w:numId="5" w16cid:durableId="1497384726">
    <w:abstractNumId w:val="5"/>
  </w:num>
  <w:num w:numId="6" w16cid:durableId="1524397556">
    <w:abstractNumId w:val="6"/>
  </w:num>
  <w:num w:numId="7" w16cid:durableId="1694572604">
    <w:abstractNumId w:val="15"/>
  </w:num>
  <w:num w:numId="8" w16cid:durableId="1555120689">
    <w:abstractNumId w:val="13"/>
  </w:num>
  <w:num w:numId="9" w16cid:durableId="1643778000">
    <w:abstractNumId w:val="10"/>
  </w:num>
  <w:num w:numId="10" w16cid:durableId="858742124">
    <w:abstractNumId w:val="11"/>
  </w:num>
  <w:num w:numId="11" w16cid:durableId="1590499598">
    <w:abstractNumId w:val="17"/>
  </w:num>
  <w:num w:numId="12" w16cid:durableId="1485782998">
    <w:abstractNumId w:val="4"/>
  </w:num>
  <w:num w:numId="13" w16cid:durableId="225190607">
    <w:abstractNumId w:val="0"/>
  </w:num>
  <w:num w:numId="14" w16cid:durableId="475420491">
    <w:abstractNumId w:val="19"/>
  </w:num>
  <w:num w:numId="15" w16cid:durableId="52854486">
    <w:abstractNumId w:val="16"/>
  </w:num>
  <w:num w:numId="16" w16cid:durableId="1402483444">
    <w:abstractNumId w:val="20"/>
  </w:num>
  <w:num w:numId="17" w16cid:durableId="1025911024">
    <w:abstractNumId w:val="2"/>
  </w:num>
  <w:num w:numId="18" w16cid:durableId="1220284200">
    <w:abstractNumId w:val="1"/>
  </w:num>
  <w:num w:numId="19" w16cid:durableId="60062833">
    <w:abstractNumId w:val="12"/>
  </w:num>
  <w:num w:numId="20" w16cid:durableId="1729958394">
    <w:abstractNumId w:val="18"/>
  </w:num>
  <w:num w:numId="21" w16cid:durableId="110289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E77"/>
    <w:rsid w:val="00050427"/>
    <w:rsid w:val="000B3777"/>
    <w:rsid w:val="00343927"/>
    <w:rsid w:val="005463D0"/>
    <w:rsid w:val="0059472B"/>
    <w:rsid w:val="005C5D2C"/>
    <w:rsid w:val="00650054"/>
    <w:rsid w:val="0065378B"/>
    <w:rsid w:val="006A5A97"/>
    <w:rsid w:val="006F2559"/>
    <w:rsid w:val="006F6C29"/>
    <w:rsid w:val="008D7450"/>
    <w:rsid w:val="008E0011"/>
    <w:rsid w:val="00B04F53"/>
    <w:rsid w:val="00B20108"/>
    <w:rsid w:val="00B6345B"/>
    <w:rsid w:val="00C67AD8"/>
    <w:rsid w:val="00CE645C"/>
    <w:rsid w:val="00D30E77"/>
    <w:rsid w:val="00DB4B12"/>
    <w:rsid w:val="00E4528F"/>
    <w:rsid w:val="00E70183"/>
    <w:rsid w:val="00EA5E49"/>
    <w:rsid w:val="00F0353A"/>
    <w:rsid w:val="00F52785"/>
    <w:rsid w:val="00F91A6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CE66A"/>
  <w15:docId w15:val="{C694DEF0-7A90-4727-87D8-EDD3E8482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200" w:line="276" w:lineRule="auto"/>
    </w:pPr>
  </w:style>
  <w:style w:type="paragraph" w:styleId="Nadpis1">
    <w:name w:val="heading 1"/>
    <w:basedOn w:val="Normln"/>
    <w:next w:val="Normln"/>
    <w:link w:val="Nadpis1Char"/>
    <w:uiPriority w:val="99"/>
    <w:qFormat/>
    <w:rsid w:val="009F4A97"/>
    <w:pPr>
      <w:keepNext/>
      <w:keepLines/>
      <w:numPr>
        <w:numId w:val="1"/>
      </w:numPr>
      <w:spacing w:before="120" w:after="120"/>
      <w:ind w:left="709" w:hanging="709"/>
      <w:jc w:val="both"/>
      <w:outlineLvl w:val="0"/>
    </w:pPr>
    <w:rPr>
      <w:rFonts w:ascii="Arial" w:eastAsia="Times New Roman" w:hAnsi="Arial" w:cs="Arial"/>
      <w:b/>
      <w:bCs/>
      <w:color w:val="182C68"/>
      <w:sz w:val="28"/>
      <w:szCs w:val="28"/>
      <w:lang w:eastAsia="en-US"/>
    </w:rPr>
  </w:style>
  <w:style w:type="paragraph" w:styleId="Nadpis2">
    <w:name w:val="heading 2"/>
    <w:basedOn w:val="Normln"/>
    <w:next w:val="Normln"/>
    <w:link w:val="Nadpis2Char"/>
    <w:uiPriority w:val="9"/>
    <w:semiHidden/>
    <w:unhideWhenUsed/>
    <w:qFormat/>
    <w:rsid w:val="00135E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semiHidden/>
    <w:unhideWhenUsed/>
    <w:qFormat/>
    <w:rsid w:val="0034392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unhideWhenUsed/>
    <w:qFormat/>
    <w:rsid w:val="003761A3"/>
    <w:pPr>
      <w:keepNext/>
      <w:keepLines/>
      <w:spacing w:before="320" w:after="120"/>
      <w:jc w:val="both"/>
      <w:outlineLvl w:val="3"/>
    </w:pPr>
    <w:rPr>
      <w:rFonts w:asciiTheme="majorHAnsi" w:eastAsiaTheme="majorEastAsia" w:hAnsiTheme="majorHAnsi" w:cstheme="majorBidi"/>
      <w:b/>
      <w:bCs/>
      <w:i/>
      <w:iCs/>
      <w:color w:val="632423" w:themeColor="accent2"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B81BEA"/>
    <w:rPr>
      <w:color w:val="0000FF" w:themeColor="hyperlink"/>
      <w:u w:val="single"/>
    </w:rPr>
  </w:style>
  <w:style w:type="character" w:styleId="Odkaznakoment">
    <w:name w:val="annotation reference"/>
    <w:basedOn w:val="Standardnpsmoodstavce"/>
    <w:uiPriority w:val="99"/>
    <w:semiHidden/>
    <w:unhideWhenUsed/>
    <w:qFormat/>
    <w:rsid w:val="00F962A1"/>
    <w:rPr>
      <w:sz w:val="16"/>
      <w:szCs w:val="16"/>
    </w:rPr>
  </w:style>
  <w:style w:type="character" w:customStyle="1" w:styleId="TextkomenteChar">
    <w:name w:val="Text komentáře Char"/>
    <w:basedOn w:val="Standardnpsmoodstavce"/>
    <w:link w:val="Textkomente"/>
    <w:uiPriority w:val="99"/>
    <w:semiHidden/>
    <w:qFormat/>
    <w:rsid w:val="00F962A1"/>
    <w:rPr>
      <w:sz w:val="20"/>
      <w:szCs w:val="20"/>
    </w:rPr>
  </w:style>
  <w:style w:type="character" w:customStyle="1" w:styleId="PedmtkomenteChar">
    <w:name w:val="Předmět komentáře Char"/>
    <w:basedOn w:val="TextkomenteChar"/>
    <w:link w:val="Pedmtkomente"/>
    <w:uiPriority w:val="99"/>
    <w:semiHidden/>
    <w:qFormat/>
    <w:rsid w:val="00F962A1"/>
    <w:rPr>
      <w:b/>
      <w:bCs/>
      <w:sz w:val="20"/>
      <w:szCs w:val="20"/>
    </w:rPr>
  </w:style>
  <w:style w:type="character" w:customStyle="1" w:styleId="TextbublinyChar">
    <w:name w:val="Text bubliny Char"/>
    <w:basedOn w:val="Standardnpsmoodstavce"/>
    <w:link w:val="Textbubliny"/>
    <w:uiPriority w:val="99"/>
    <w:semiHidden/>
    <w:qFormat/>
    <w:rsid w:val="00F962A1"/>
    <w:rPr>
      <w:rFonts w:ascii="Tahoma" w:hAnsi="Tahoma" w:cs="Tahoma"/>
      <w:sz w:val="16"/>
      <w:szCs w:val="16"/>
    </w:rPr>
  </w:style>
  <w:style w:type="character" w:customStyle="1" w:styleId="ZhlavChar">
    <w:name w:val="Záhlaví Char"/>
    <w:basedOn w:val="Standardnpsmoodstavce"/>
    <w:link w:val="Zhlav"/>
    <w:uiPriority w:val="99"/>
    <w:qFormat/>
    <w:rsid w:val="000D14F5"/>
  </w:style>
  <w:style w:type="character" w:customStyle="1" w:styleId="ZpatChar">
    <w:name w:val="Zápatí Char"/>
    <w:basedOn w:val="Standardnpsmoodstavce"/>
    <w:link w:val="Zpat"/>
    <w:uiPriority w:val="99"/>
    <w:qFormat/>
    <w:rsid w:val="000D14F5"/>
  </w:style>
  <w:style w:type="character" w:customStyle="1" w:styleId="OdstavecseseznamemChar">
    <w:name w:val="Odstavec se seznamem Char"/>
    <w:aliases w:val="Literatura Char,Odrážkový seznam Char,5 seznam Char,Nad Char,List Paragraph Char,Odstavec cíl se seznamem Char,Odstavec se seznamem5 Char,Odstavec_muj Char,Odrážky Char"/>
    <w:basedOn w:val="Standardnpsmoodstavce"/>
    <w:link w:val="Odstavecseseznamem"/>
    <w:uiPriority w:val="1"/>
    <w:qFormat/>
    <w:rsid w:val="003D0EFE"/>
    <w:rPr>
      <w:rFonts w:ascii="Calibri" w:eastAsia="Calibri" w:hAnsi="Calibri" w:cs="Times New Roman"/>
      <w:lang w:val="cs-CZ"/>
    </w:rPr>
  </w:style>
  <w:style w:type="character" w:customStyle="1" w:styleId="Nadpis4Char">
    <w:name w:val="Nadpis 4 Char"/>
    <w:basedOn w:val="Standardnpsmoodstavce"/>
    <w:link w:val="Nadpis4"/>
    <w:uiPriority w:val="9"/>
    <w:qFormat/>
    <w:rsid w:val="003761A3"/>
    <w:rPr>
      <w:rFonts w:asciiTheme="majorHAnsi" w:eastAsiaTheme="majorEastAsia" w:hAnsiTheme="majorHAnsi" w:cstheme="majorBidi"/>
      <w:b/>
      <w:bCs/>
      <w:i/>
      <w:iCs/>
      <w:color w:val="632423" w:themeColor="accent2" w:themeShade="80"/>
      <w:lang w:val="cs-CZ"/>
    </w:rPr>
  </w:style>
  <w:style w:type="character" w:styleId="Siln">
    <w:name w:val="Strong"/>
    <w:uiPriority w:val="22"/>
    <w:qFormat/>
    <w:rsid w:val="00C31A01"/>
    <w:rPr>
      <w:b/>
      <w:bCs/>
    </w:rPr>
  </w:style>
  <w:style w:type="character" w:customStyle="1" w:styleId="nowrap">
    <w:name w:val="nowrap"/>
    <w:qFormat/>
    <w:rsid w:val="00C31A01"/>
  </w:style>
  <w:style w:type="character" w:customStyle="1" w:styleId="ZkladntextChar">
    <w:name w:val="Základní text Char"/>
    <w:basedOn w:val="Standardnpsmoodstavce"/>
    <w:link w:val="Zkladntext"/>
    <w:uiPriority w:val="99"/>
    <w:qFormat/>
    <w:rsid w:val="00F1206D"/>
    <w:rPr>
      <w:rFonts w:ascii="Times New Roman" w:eastAsia="Times New Roman" w:hAnsi="Times New Roman" w:cs="Times New Roman"/>
      <w:sz w:val="24"/>
      <w:szCs w:val="20"/>
    </w:rPr>
  </w:style>
  <w:style w:type="character" w:customStyle="1" w:styleId="Nadpis2Char">
    <w:name w:val="Nadpis 2 Char"/>
    <w:basedOn w:val="Standardnpsmoodstavce"/>
    <w:link w:val="Nadpis2"/>
    <w:uiPriority w:val="9"/>
    <w:semiHidden/>
    <w:qFormat/>
    <w:rsid w:val="00135EA6"/>
    <w:rPr>
      <w:rFonts w:asciiTheme="majorHAnsi" w:eastAsiaTheme="majorEastAsia" w:hAnsiTheme="majorHAnsi" w:cstheme="majorBidi"/>
      <w:color w:val="365F91" w:themeColor="accent1" w:themeShade="BF"/>
      <w:sz w:val="26"/>
      <w:szCs w:val="26"/>
    </w:rPr>
  </w:style>
  <w:style w:type="character" w:customStyle="1" w:styleId="Nadpis1Char">
    <w:name w:val="Nadpis 1 Char"/>
    <w:basedOn w:val="Standardnpsmoodstavce"/>
    <w:link w:val="Nadpis1"/>
    <w:uiPriority w:val="99"/>
    <w:qFormat/>
    <w:rsid w:val="009F4A97"/>
    <w:rPr>
      <w:rFonts w:ascii="Arial" w:eastAsia="Times New Roman" w:hAnsi="Arial" w:cs="Arial"/>
      <w:b/>
      <w:bCs/>
      <w:color w:val="182C68"/>
      <w:sz w:val="28"/>
      <w:szCs w:val="28"/>
      <w:lang w:eastAsia="en-US"/>
    </w:rPr>
  </w:style>
  <w:style w:type="character" w:customStyle="1" w:styleId="Styl11Char">
    <w:name w:val="Styl 1.1. Char"/>
    <w:basedOn w:val="Standardnpsmoodstavce"/>
    <w:link w:val="Styl11"/>
    <w:qFormat/>
    <w:rsid w:val="009F4A97"/>
    <w:rPr>
      <w:rFonts w:ascii="Arial" w:eastAsia="Calibri" w:hAnsi="Arial" w:cs="Arial"/>
      <w:sz w:val="20"/>
      <w:szCs w:val="20"/>
      <w:lang w:eastAsia="en-US"/>
    </w:rPr>
  </w:style>
  <w:style w:type="character" w:customStyle="1" w:styleId="preformatted">
    <w:name w:val="preformatted"/>
    <w:basedOn w:val="Standardnpsmoodstavce"/>
    <w:qFormat/>
    <w:rsid w:val="009F4A97"/>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rsid w:val="00F1206D"/>
    <w:pPr>
      <w:spacing w:after="0" w:line="240" w:lineRule="auto"/>
      <w:jc w:val="both"/>
    </w:pPr>
    <w:rPr>
      <w:rFonts w:ascii="Times New Roman" w:eastAsia="Times New Roman" w:hAnsi="Times New Roman" w:cs="Times New Roman"/>
      <w:sz w:val="24"/>
      <w:szCs w:val="20"/>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Odstavecseseznamem">
    <w:name w:val="List Paragraph"/>
    <w:aliases w:val="Literatura,Odrážkový seznam,5 seznam,Nad,List Paragraph,Odstavec cíl se seznamem,Odstavec se seznamem5,Odstavec_muj,Odrážky"/>
    <w:basedOn w:val="Normln"/>
    <w:link w:val="OdstavecseseznamemChar"/>
    <w:uiPriority w:val="34"/>
    <w:qFormat/>
    <w:rsid w:val="00076F3F"/>
    <w:pPr>
      <w:spacing w:after="160" w:line="259" w:lineRule="auto"/>
      <w:ind w:left="720"/>
      <w:contextualSpacing/>
    </w:pPr>
    <w:rPr>
      <w:rFonts w:ascii="Calibri" w:eastAsia="Calibri" w:hAnsi="Calibri" w:cs="Times New Roman"/>
    </w:rPr>
  </w:style>
  <w:style w:type="paragraph" w:styleId="Textkomente">
    <w:name w:val="annotation text"/>
    <w:basedOn w:val="Normln"/>
    <w:link w:val="TextkomenteChar"/>
    <w:uiPriority w:val="99"/>
    <w:semiHidden/>
    <w:unhideWhenUsed/>
    <w:qFormat/>
    <w:rsid w:val="00F962A1"/>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F962A1"/>
    <w:rPr>
      <w:b/>
      <w:bCs/>
    </w:rPr>
  </w:style>
  <w:style w:type="paragraph" w:styleId="Textbubliny">
    <w:name w:val="Balloon Text"/>
    <w:basedOn w:val="Normln"/>
    <w:link w:val="TextbublinyChar"/>
    <w:uiPriority w:val="99"/>
    <w:semiHidden/>
    <w:unhideWhenUsed/>
    <w:qFormat/>
    <w:rsid w:val="00F962A1"/>
    <w:pPr>
      <w:spacing w:after="0" w:line="240" w:lineRule="auto"/>
    </w:pPr>
    <w:rPr>
      <w:rFonts w:ascii="Tahoma" w:hAnsi="Tahoma" w:cs="Tahoma"/>
      <w:sz w:val="16"/>
      <w:szCs w:val="16"/>
    </w:rPr>
  </w:style>
  <w:style w:type="paragraph" w:customStyle="1" w:styleId="slolnku">
    <w:name w:val="Číslo článku"/>
    <w:basedOn w:val="Normln"/>
    <w:next w:val="Normln"/>
    <w:qFormat/>
    <w:rsid w:val="000A632E"/>
    <w:pPr>
      <w:keepNext/>
      <w:numPr>
        <w:numId w:val="6"/>
      </w:numPr>
      <w:tabs>
        <w:tab w:val="left" w:pos="0"/>
        <w:tab w:val="left" w:pos="284"/>
        <w:tab w:val="left" w:pos="1701"/>
      </w:tabs>
      <w:spacing w:before="160" w:after="40" w:line="240" w:lineRule="auto"/>
      <w:jc w:val="center"/>
    </w:pPr>
    <w:rPr>
      <w:rFonts w:ascii="Times New Roman" w:eastAsia="Times New Roman" w:hAnsi="Times New Roman" w:cs="Times New Roman"/>
      <w:b/>
      <w:sz w:val="24"/>
      <w:szCs w:val="20"/>
    </w:rPr>
  </w:style>
  <w:style w:type="paragraph" w:customStyle="1" w:styleId="Textodst1sl">
    <w:name w:val="Text odst.1čísl"/>
    <w:basedOn w:val="Normln"/>
    <w:qFormat/>
    <w:rsid w:val="000A632E"/>
    <w:pPr>
      <w:tabs>
        <w:tab w:val="left" w:pos="0"/>
        <w:tab w:val="center" w:pos="851"/>
      </w:tabs>
      <w:spacing w:before="80" w:after="0" w:line="240" w:lineRule="auto"/>
      <w:jc w:val="both"/>
      <w:outlineLvl w:val="1"/>
    </w:pPr>
    <w:rPr>
      <w:rFonts w:ascii="Times New Roman" w:eastAsia="Times New Roman" w:hAnsi="Times New Roman" w:cs="Times New Roman"/>
      <w:sz w:val="24"/>
      <w:szCs w:val="20"/>
    </w:rPr>
  </w:style>
  <w:style w:type="paragraph" w:customStyle="1" w:styleId="Textodst2slovan">
    <w:name w:val="Text odst.2 číslovaný"/>
    <w:basedOn w:val="Textodst1sl"/>
    <w:qFormat/>
    <w:rsid w:val="000A632E"/>
    <w:pPr>
      <w:tabs>
        <w:tab w:val="clear" w:pos="0"/>
        <w:tab w:val="left" w:pos="360"/>
        <w:tab w:val="left" w:pos="1418"/>
      </w:tabs>
      <w:spacing w:before="0"/>
      <w:ind w:left="1418" w:hanging="709"/>
      <w:outlineLvl w:val="2"/>
    </w:pPr>
  </w:style>
  <w:style w:type="paragraph" w:customStyle="1" w:styleId="Textodst3psmena">
    <w:name w:val="Text odst. 3 písmena"/>
    <w:basedOn w:val="Textodst1sl"/>
    <w:qFormat/>
    <w:rsid w:val="000A632E"/>
    <w:pPr>
      <w:spacing w:before="0"/>
      <w:outlineLvl w:val="3"/>
    </w:pPr>
  </w:style>
  <w:style w:type="paragraph" w:customStyle="1" w:styleId="Zhlavazpat">
    <w:name w:val="Záhlaví a zápatí"/>
    <w:basedOn w:val="Normln"/>
    <w:qFormat/>
  </w:style>
  <w:style w:type="paragraph" w:styleId="Zhlav">
    <w:name w:val="header"/>
    <w:basedOn w:val="Normln"/>
    <w:link w:val="ZhlavChar"/>
    <w:uiPriority w:val="99"/>
    <w:unhideWhenUsed/>
    <w:rsid w:val="000D14F5"/>
    <w:pPr>
      <w:tabs>
        <w:tab w:val="center" w:pos="4536"/>
        <w:tab w:val="right" w:pos="9072"/>
      </w:tabs>
      <w:spacing w:after="0" w:line="240" w:lineRule="auto"/>
    </w:pPr>
  </w:style>
  <w:style w:type="paragraph" w:styleId="Zpat">
    <w:name w:val="footer"/>
    <w:basedOn w:val="Normln"/>
    <w:link w:val="ZpatChar"/>
    <w:uiPriority w:val="99"/>
    <w:unhideWhenUsed/>
    <w:rsid w:val="000D14F5"/>
    <w:pPr>
      <w:tabs>
        <w:tab w:val="center" w:pos="4536"/>
        <w:tab w:val="right" w:pos="9072"/>
      </w:tabs>
      <w:spacing w:after="0" w:line="240" w:lineRule="auto"/>
    </w:pPr>
  </w:style>
  <w:style w:type="paragraph" w:customStyle="1" w:styleId="pole">
    <w:name w:val="pole"/>
    <w:basedOn w:val="Normln"/>
    <w:qFormat/>
    <w:rsid w:val="002F043C"/>
    <w:pPr>
      <w:tabs>
        <w:tab w:val="left" w:pos="1701"/>
      </w:tabs>
      <w:spacing w:after="0" w:line="240" w:lineRule="auto"/>
      <w:ind w:left="1701" w:hanging="1701"/>
    </w:pPr>
    <w:rPr>
      <w:rFonts w:ascii="Arial" w:eastAsia="Calibri" w:hAnsi="Arial" w:cs="Times New Roman"/>
    </w:rPr>
  </w:style>
  <w:style w:type="paragraph" w:customStyle="1" w:styleId="adresa">
    <w:name w:val="adresa"/>
    <w:basedOn w:val="Normln"/>
    <w:qFormat/>
    <w:rsid w:val="002F043C"/>
    <w:pPr>
      <w:spacing w:after="0" w:line="240" w:lineRule="auto"/>
      <w:jc w:val="both"/>
    </w:pPr>
    <w:rPr>
      <w:rFonts w:ascii="Arial" w:eastAsia="Calibri" w:hAnsi="Arial" w:cs="Times New Roman"/>
      <w:b/>
    </w:rPr>
  </w:style>
  <w:style w:type="paragraph" w:styleId="Bezmezer">
    <w:name w:val="No Spacing"/>
    <w:uiPriority w:val="1"/>
    <w:qFormat/>
    <w:rsid w:val="002F043C"/>
    <w:pPr>
      <w:widowControl w:val="0"/>
      <w:jc w:val="both"/>
    </w:pPr>
    <w:rPr>
      <w:rFonts w:ascii="Arial" w:eastAsia="Lucida Sans Unicode" w:hAnsi="Arial" w:cs="Times New Roman"/>
      <w:kern w:val="2"/>
      <w:sz w:val="20"/>
      <w:szCs w:val="20"/>
    </w:rPr>
  </w:style>
  <w:style w:type="paragraph" w:customStyle="1" w:styleId="Default">
    <w:name w:val="Default"/>
    <w:qFormat/>
    <w:rsid w:val="003D0EFE"/>
    <w:rPr>
      <w:rFonts w:ascii="Times New Roman" w:eastAsia="Times New Roman" w:hAnsi="Times New Roman" w:cs="Times New Roman"/>
      <w:color w:val="000000"/>
      <w:sz w:val="24"/>
      <w:szCs w:val="24"/>
    </w:rPr>
  </w:style>
  <w:style w:type="paragraph" w:customStyle="1" w:styleId="Styl1">
    <w:name w:val="Styl1"/>
    <w:basedOn w:val="Odstavecseseznamem"/>
    <w:uiPriority w:val="99"/>
    <w:qFormat/>
    <w:rsid w:val="009F4A97"/>
    <w:pPr>
      <w:numPr>
        <w:numId w:val="15"/>
      </w:numPr>
      <w:spacing w:before="120" w:after="120" w:line="276" w:lineRule="auto"/>
      <w:jc w:val="both"/>
    </w:pPr>
    <w:rPr>
      <w:rFonts w:ascii="Arial" w:hAnsi="Arial" w:cs="Arial"/>
      <w:sz w:val="20"/>
      <w:szCs w:val="20"/>
      <w:lang w:eastAsia="en-US"/>
    </w:rPr>
  </w:style>
  <w:style w:type="paragraph" w:customStyle="1" w:styleId="Styl2">
    <w:name w:val="Styl2"/>
    <w:basedOn w:val="Bezmezer"/>
    <w:uiPriority w:val="99"/>
    <w:qFormat/>
    <w:rsid w:val="009F4A97"/>
    <w:pPr>
      <w:widowControl/>
      <w:tabs>
        <w:tab w:val="num" w:pos="0"/>
      </w:tabs>
      <w:suppressAutoHyphens w:val="0"/>
      <w:spacing w:before="120" w:after="120" w:line="276" w:lineRule="auto"/>
      <w:ind w:left="567" w:hanging="567"/>
    </w:pPr>
    <w:rPr>
      <w:rFonts w:eastAsia="Calibri" w:cs="Arial"/>
      <w:kern w:val="0"/>
      <w:lang w:eastAsia="en-US"/>
    </w:rPr>
  </w:style>
  <w:style w:type="paragraph" w:customStyle="1" w:styleId="Styl11">
    <w:name w:val="Styl 1.1."/>
    <w:basedOn w:val="Styl1"/>
    <w:link w:val="Styl11Char"/>
    <w:qFormat/>
    <w:rsid w:val="009F4A97"/>
    <w:pPr>
      <w:ind w:left="709" w:hanging="709"/>
    </w:pPr>
  </w:style>
  <w:style w:type="table" w:styleId="Mkatabulky">
    <w:name w:val="Table Grid"/>
    <w:basedOn w:val="Normlntabulka"/>
    <w:uiPriority w:val="59"/>
    <w:rsid w:val="00135EA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rsid w:val="00DB4B12"/>
    <w:pPr>
      <w:suppressAutoHyphens w:val="0"/>
      <w:spacing w:before="100" w:beforeAutospacing="1" w:after="100" w:afterAutospacing="1" w:line="240" w:lineRule="auto"/>
    </w:pPr>
    <w:rPr>
      <w:rFonts w:ascii="Times New Roman" w:eastAsia="Times New Roman" w:hAnsi="Times New Roman" w:cs="Times New Roman"/>
      <w:sz w:val="24"/>
      <w:szCs w:val="24"/>
    </w:rPr>
  </w:style>
  <w:style w:type="paragraph" w:styleId="Zkladntextodsazen">
    <w:name w:val="Body Text Indent"/>
    <w:basedOn w:val="Normln"/>
    <w:link w:val="ZkladntextodsazenChar"/>
    <w:uiPriority w:val="99"/>
    <w:semiHidden/>
    <w:unhideWhenUsed/>
    <w:rsid w:val="00E70183"/>
    <w:pPr>
      <w:spacing w:after="120"/>
      <w:ind w:left="283"/>
    </w:pPr>
  </w:style>
  <w:style w:type="character" w:customStyle="1" w:styleId="ZkladntextodsazenChar">
    <w:name w:val="Základní text odsazený Char"/>
    <w:basedOn w:val="Standardnpsmoodstavce"/>
    <w:link w:val="Zkladntextodsazen"/>
    <w:uiPriority w:val="99"/>
    <w:semiHidden/>
    <w:rsid w:val="00E70183"/>
  </w:style>
  <w:style w:type="character" w:styleId="Hypertextovodkaz">
    <w:name w:val="Hyperlink"/>
    <w:unhideWhenUsed/>
    <w:rsid w:val="00E70183"/>
    <w:rPr>
      <w:color w:val="0000FF"/>
      <w:u w:val="single"/>
    </w:rPr>
  </w:style>
  <w:style w:type="character" w:styleId="Nevyeenzmnka">
    <w:name w:val="Unresolved Mention"/>
    <w:basedOn w:val="Standardnpsmoodstavce"/>
    <w:uiPriority w:val="99"/>
    <w:semiHidden/>
    <w:unhideWhenUsed/>
    <w:rsid w:val="00E70183"/>
    <w:rPr>
      <w:color w:val="605E5C"/>
      <w:shd w:val="clear" w:color="auto" w:fill="E1DFDD"/>
    </w:rPr>
  </w:style>
  <w:style w:type="character" w:customStyle="1" w:styleId="Nadpis3Char">
    <w:name w:val="Nadpis 3 Char"/>
    <w:basedOn w:val="Standardnpsmoodstavce"/>
    <w:link w:val="Nadpis3"/>
    <w:uiPriority w:val="9"/>
    <w:semiHidden/>
    <w:rsid w:val="00343927"/>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tarosta@obec-liba.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F9165-EA4A-49FF-96E9-A53C2ED3E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8</Pages>
  <Words>2724</Words>
  <Characters>16078</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Krahulik</dc:creator>
  <dc:description/>
  <cp:lastModifiedBy>Kateřina Danišová</cp:lastModifiedBy>
  <cp:revision>11</cp:revision>
  <cp:lastPrinted>2023-01-30T06:45:00Z</cp:lastPrinted>
  <dcterms:created xsi:type="dcterms:W3CDTF">2023-01-30T15:48:00Z</dcterms:created>
  <dcterms:modified xsi:type="dcterms:W3CDTF">2024-05-20T14:30:00Z</dcterms:modified>
  <dc:language>cs-CZ</dc:language>
</cp:coreProperties>
</file>